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79686" w14:textId="09FE07FA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At </w:t>
      </w:r>
      <w:proofErr w:type="spellStart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Gearies</w:t>
      </w:r>
      <w:proofErr w:type="spellEnd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, </w:t>
      </w:r>
      <w:r w:rsidR="000977C6" w:rsidRPr="00DC4996">
        <w:rPr>
          <w:rFonts w:eastAsia="Times New Roman" w:cstheme="minorHAnsi"/>
          <w:color w:val="021639"/>
          <w:sz w:val="24"/>
          <w:szCs w:val="24"/>
          <w:lang w:eastAsia="en-GB"/>
        </w:rPr>
        <w:t>our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vision guides everything we do</w:t>
      </w:r>
      <w:r w:rsidR="002A6BE5"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– “</w:t>
      </w:r>
      <w:r w:rsidR="002A6BE5" w:rsidRPr="00DC4996">
        <w:rPr>
          <w:rFonts w:eastAsia="Times New Roman" w:cstheme="minorHAnsi"/>
          <w:color w:val="021639"/>
          <w:sz w:val="24"/>
          <w:szCs w:val="24"/>
          <w:bdr w:val="single" w:sz="2" w:space="0" w:color="E2E8F0" w:frame="1"/>
          <w:lang w:eastAsia="en-GB"/>
        </w:rPr>
        <w:t>We act in the best ways; to support each child become the best version of themselves</w:t>
      </w:r>
      <w:r w:rsidR="002A6BE5" w:rsidRPr="00DC4996">
        <w:rPr>
          <w:rFonts w:eastAsia="Times New Roman" w:cstheme="minorHAnsi"/>
          <w:color w:val="021639"/>
          <w:sz w:val="24"/>
          <w:szCs w:val="24"/>
          <w:bdr w:val="single" w:sz="2" w:space="0" w:color="E2E8F0" w:frame="1"/>
          <w:lang w:eastAsia="en-GB"/>
        </w:rPr>
        <w:t>”</w:t>
      </w:r>
      <w:r w:rsidR="002A6BE5" w:rsidRPr="00DC4996">
        <w:rPr>
          <w:rFonts w:eastAsia="Times New Roman" w:cstheme="minorHAnsi"/>
          <w:color w:val="021639"/>
          <w:sz w:val="24"/>
          <w:szCs w:val="24"/>
          <w:bdr w:val="single" w:sz="2" w:space="0" w:color="E2E8F0" w:frame="1"/>
          <w:lang w:eastAsia="en-GB"/>
        </w:rPr>
        <w:t>.</w:t>
      </w:r>
      <w:r w:rsidR="002A6BE5"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We are an inclusive school that welcomes every child and places pupils with special educational needs and disabilities (SEND) at the heart of our decision-making.</w:t>
      </w:r>
    </w:p>
    <w:p w14:paraId="6AF867C1" w14:textId="53D369FE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proofErr w:type="spellStart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Gearies</w:t>
      </w:r>
      <w:proofErr w:type="spellEnd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was judged by Ofsted as “outstanding” </w:t>
      </w:r>
      <w:r w:rsidR="000977C6" w:rsidRPr="00DC4996">
        <w:rPr>
          <w:rFonts w:eastAsia="Times New Roman" w:cstheme="minorHAnsi"/>
          <w:color w:val="021639"/>
          <w:sz w:val="24"/>
          <w:szCs w:val="24"/>
          <w:lang w:eastAsia="en-GB"/>
        </w:rPr>
        <w:t>in all areas (2024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). The inspection recognises practice that directly supports our SEND provision and underlines our inclusive approach:</w:t>
      </w:r>
    </w:p>
    <w:p w14:paraId="2B516EBF" w14:textId="00F8EF54" w:rsidR="00F07534" w:rsidRPr="00DC4996" w:rsidRDefault="000977C6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cstheme="minorHAnsi"/>
          <w:sz w:val="24"/>
          <w:szCs w:val="24"/>
        </w:rPr>
      </w:pPr>
      <w:r w:rsidRPr="00DC4996">
        <w:rPr>
          <w:rFonts w:cstheme="minorHAnsi"/>
          <w:sz w:val="24"/>
          <w:szCs w:val="24"/>
        </w:rPr>
        <w:t>“</w:t>
      </w:r>
      <w:r w:rsidR="00F07534" w:rsidRPr="00DC4996">
        <w:rPr>
          <w:rFonts w:cstheme="minorHAnsi"/>
          <w:sz w:val="24"/>
          <w:szCs w:val="24"/>
        </w:rPr>
        <w:t>The school is highly inclusive, with dedicated and committed staff. They ensure pupils succeed and thrive, irrespective of their background or context. This includes pupils with special educational needs and/or disabilities (SEND) who achieve very well alongside their peers</w:t>
      </w:r>
      <w:r w:rsidRPr="00DC4996">
        <w:rPr>
          <w:rFonts w:cstheme="minorHAnsi"/>
          <w:sz w:val="24"/>
          <w:szCs w:val="24"/>
        </w:rPr>
        <w:t xml:space="preserve">” (Ofsted, 2024). </w:t>
      </w:r>
    </w:p>
    <w:p w14:paraId="773309B3" w14:textId="77777777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These findings reflect our commitment to identifying need early, adapting teaching and ensuring equal access to the curriculum.</w:t>
      </w:r>
    </w:p>
    <w:p w14:paraId="690EFFCD" w14:textId="12837DEA" w:rsidR="00FD48E5" w:rsidRPr="00DC4996" w:rsidRDefault="00FD48E5" w:rsidP="000977C6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2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We have a highly experienced team of teachers and support staff who understand a wide range of SEND needs.</w:t>
      </w:r>
      <w:r w:rsidR="000977C6"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Our </w:t>
      </w:r>
      <w:r w:rsidRPr="00DC4996">
        <w:rPr>
          <w:rFonts w:eastAsia="Times New Roman" w:cstheme="minorHAnsi"/>
          <w:color w:val="021639"/>
          <w:sz w:val="24"/>
          <w:szCs w:val="24"/>
          <w:bdr w:val="single" w:sz="2" w:space="0" w:color="E2E8F0" w:frame="1"/>
          <w:lang w:eastAsia="en-GB"/>
        </w:rPr>
        <w:t>high adult-to-child ratio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 ensures targeted support and frequent, personalised intervention.</w:t>
      </w:r>
    </w:p>
    <w:p w14:paraId="7F784245" w14:textId="6BC4AF64" w:rsidR="00FD48E5" w:rsidRPr="00DC4996" w:rsidRDefault="00FD48E5" w:rsidP="000977C6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2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Support staff provide precise</w:t>
      </w:r>
      <w:r w:rsidR="000977C6"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and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encouraging guidance to deepen learning and build independence.</w:t>
      </w:r>
    </w:p>
    <w:p w14:paraId="06D807DA" w14:textId="77777777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We work closely with the local authority and their specialist educational advisers to ensure provision is well informed and up to date. Our partnerships include:</w:t>
      </w:r>
    </w:p>
    <w:p w14:paraId="6B13A97F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bookmarkStart w:id="0" w:name="_Hlk116911412"/>
      <w:r w:rsidRPr="00DC4996">
        <w:rPr>
          <w:rFonts w:asciiTheme="minorHAnsi" w:hAnsiTheme="minorHAnsi" w:cstheme="minorHAnsi"/>
          <w:sz w:val="24"/>
        </w:rPr>
        <w:t>Speech and language therapists</w:t>
      </w:r>
    </w:p>
    <w:p w14:paraId="6C5A658B" w14:textId="0CEDC246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SEND advisor team (SENDATS)</w:t>
      </w:r>
    </w:p>
    <w:p w14:paraId="62F681CD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Educational psychologists</w:t>
      </w:r>
    </w:p>
    <w:p w14:paraId="25DE7C80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Occupational therapists or physiotherapists</w:t>
      </w:r>
    </w:p>
    <w:p w14:paraId="635B0AF9" w14:textId="4F5BA6B2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 xml:space="preserve">General practitioners or </w:t>
      </w:r>
      <w:r w:rsidRPr="00DC4996">
        <w:rPr>
          <w:rFonts w:asciiTheme="minorHAnsi" w:hAnsiTheme="minorHAnsi" w:cstheme="minorHAnsi"/>
          <w:sz w:val="24"/>
        </w:rPr>
        <w:t>pediatricians</w:t>
      </w:r>
    </w:p>
    <w:p w14:paraId="36C0CF72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School nurses</w:t>
      </w:r>
    </w:p>
    <w:p w14:paraId="1DE30BDA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bookmarkStart w:id="1" w:name="_Hlk116896537"/>
      <w:r w:rsidRPr="00DC4996">
        <w:rPr>
          <w:rFonts w:asciiTheme="minorHAnsi" w:hAnsiTheme="minorHAnsi" w:cstheme="minorHAnsi"/>
          <w:sz w:val="24"/>
        </w:rPr>
        <w:t>Child and adolescent mental health services (CAMHS)</w:t>
      </w:r>
    </w:p>
    <w:bookmarkEnd w:id="1"/>
    <w:p w14:paraId="2A4A6FF5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Education welfare officers</w:t>
      </w:r>
    </w:p>
    <w:p w14:paraId="04B5C19B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Social servic</w:t>
      </w:r>
      <w:bookmarkEnd w:id="0"/>
      <w:r w:rsidRPr="00DC4996">
        <w:rPr>
          <w:rFonts w:asciiTheme="minorHAnsi" w:hAnsiTheme="minorHAnsi" w:cstheme="minorHAnsi"/>
          <w:sz w:val="24"/>
        </w:rPr>
        <w:t>es</w:t>
      </w:r>
    </w:p>
    <w:p w14:paraId="4BD1023E" w14:textId="77777777" w:rsidR="00FF5822" w:rsidRPr="00DC4996" w:rsidRDefault="00FF5822" w:rsidP="00FF5822">
      <w:pPr>
        <w:pStyle w:val="1bodycopy10pt"/>
        <w:numPr>
          <w:ilvl w:val="0"/>
          <w:numId w:val="2"/>
        </w:numPr>
        <w:rPr>
          <w:rFonts w:asciiTheme="minorHAnsi" w:hAnsiTheme="minorHAnsi" w:cstheme="minorHAnsi"/>
          <w:sz w:val="24"/>
        </w:rPr>
      </w:pPr>
      <w:r w:rsidRPr="00DC4996">
        <w:rPr>
          <w:rFonts w:asciiTheme="minorHAnsi" w:hAnsiTheme="minorHAnsi" w:cstheme="minorHAnsi"/>
          <w:sz w:val="24"/>
        </w:rPr>
        <w:t>North East London Integrated Care Board.</w:t>
      </w:r>
    </w:p>
    <w:p w14:paraId="6BF587F6" w14:textId="77777777" w:rsidR="000977C6" w:rsidRPr="00DC4996" w:rsidRDefault="000977C6" w:rsidP="00FF5822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20" w:line="240" w:lineRule="auto"/>
        <w:ind w:left="720"/>
        <w:rPr>
          <w:rFonts w:eastAsia="Times New Roman" w:cstheme="minorHAnsi"/>
          <w:color w:val="021639"/>
          <w:sz w:val="24"/>
          <w:szCs w:val="24"/>
          <w:lang w:eastAsia="en-GB"/>
        </w:rPr>
      </w:pPr>
    </w:p>
    <w:p w14:paraId="7017EF25" w14:textId="55FC1769" w:rsidR="00FD48E5" w:rsidRPr="00DC4996" w:rsidRDefault="00DC4996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W</w:t>
      </w:r>
      <w:r w:rsidR="00FD48E5" w:rsidRPr="00DC4996">
        <w:rPr>
          <w:rFonts w:eastAsia="Times New Roman" w:cstheme="minorHAnsi"/>
          <w:color w:val="021639"/>
          <w:sz w:val="24"/>
          <w:szCs w:val="24"/>
          <w:lang w:eastAsia="en-GB"/>
        </w:rPr>
        <w:t>e were proud to take part in the Partnership in Neurodiversity (PINS) project. PINS is a collaborative programme that supports schools to strengthen provision for neurodiverse pupils by sharing good practice, developing whole</w:t>
      </w:r>
      <w:r w:rsidR="00FD48E5" w:rsidRPr="00DC4996">
        <w:rPr>
          <w:rFonts w:eastAsia="Times New Roman" w:cstheme="minorHAnsi"/>
          <w:color w:val="021639"/>
          <w:sz w:val="24"/>
          <w:szCs w:val="24"/>
          <w:lang w:eastAsia="en-GB"/>
        </w:rPr>
        <w:noBreakHyphen/>
        <w:t>school strategies and providing specialist training. Our involvement has helped us refine strategies that support pupils’ learning, wellbeing and sense of belonging.</w:t>
      </w:r>
    </w:p>
    <w:p w14:paraId="304BD711" w14:textId="431AF3AE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lastRenderedPageBreak/>
        <w:t>Parents are central partners in every step of a child’s journey. We continually review and improve our practice: senior leaders use detailed progress information to adapt teaching and make sure pupils who fall behind are quickly supported.</w:t>
      </w:r>
    </w:p>
    <w:p w14:paraId="09A8F84B" w14:textId="107796BE" w:rsidR="00FD48E5" w:rsidRPr="00DC4996" w:rsidRDefault="00FD48E5" w:rsidP="00FD48E5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after="240" w:line="240" w:lineRule="auto"/>
        <w:rPr>
          <w:rFonts w:eastAsia="Times New Roman" w:cstheme="minorHAnsi"/>
          <w:color w:val="021639"/>
          <w:sz w:val="24"/>
          <w:szCs w:val="24"/>
          <w:lang w:eastAsia="en-GB"/>
        </w:rPr>
      </w:pP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We welcome all children to </w:t>
      </w:r>
      <w:proofErr w:type="spellStart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Gearies</w:t>
      </w:r>
      <w:proofErr w:type="spellEnd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Primary School</w:t>
      </w:r>
      <w:r w:rsidR="00DC4996"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the recent PINS survey identified us as the most welcome school in the project across Redbridge Borough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. Our approach is child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noBreakHyphen/>
        <w:t>centred, evidence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noBreakHyphen/>
        <w:t xml:space="preserve">based and driven by the belief that every pupil should be supported to thrive. If you would like to </w:t>
      </w:r>
      <w:proofErr w:type="gramStart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discuss</w:t>
      </w:r>
      <w:proofErr w:type="gramEnd"/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 xml:space="preserve"> SEND provision or arrange a visit, please contact the school office</w:t>
      </w:r>
      <w:r w:rsidRPr="00DC4996">
        <w:rPr>
          <w:rFonts w:ascii="Segoe UI" w:eastAsia="Times New Roman" w:hAnsi="Segoe UI" w:cs="Segoe UI"/>
          <w:color w:val="021639"/>
          <w:sz w:val="24"/>
          <w:szCs w:val="24"/>
          <w:lang w:eastAsia="en-GB"/>
        </w:rPr>
        <w:t xml:space="preserve"> </w:t>
      </w:r>
      <w:r w:rsidRPr="00DC4996">
        <w:rPr>
          <w:rFonts w:eastAsia="Times New Roman" w:cstheme="minorHAnsi"/>
          <w:color w:val="021639"/>
          <w:sz w:val="24"/>
          <w:szCs w:val="24"/>
          <w:lang w:eastAsia="en-GB"/>
        </w:rPr>
        <w:t>— we are happy to talk through how we can best meet your child’s needs.</w:t>
      </w:r>
    </w:p>
    <w:p w14:paraId="588A555E" w14:textId="77777777" w:rsidR="00FB4634" w:rsidRDefault="00FB4634"/>
    <w:sectPr w:rsidR="00FB46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3F9"/>
    <w:multiLevelType w:val="multilevel"/>
    <w:tmpl w:val="28C6B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06612F"/>
    <w:multiLevelType w:val="multilevel"/>
    <w:tmpl w:val="3DBA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9E3058"/>
    <w:multiLevelType w:val="hybridMultilevel"/>
    <w:tmpl w:val="D234CEE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E5"/>
    <w:rsid w:val="000977C6"/>
    <w:rsid w:val="002A6BE5"/>
    <w:rsid w:val="0045473C"/>
    <w:rsid w:val="008C2EDF"/>
    <w:rsid w:val="00DC4996"/>
    <w:rsid w:val="00F07534"/>
    <w:rsid w:val="00FB4634"/>
    <w:rsid w:val="00FD48E5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9B778"/>
  <w15:chartTrackingRefBased/>
  <w15:docId w15:val="{99C87224-0C99-45A7-928F-91DE92E2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D48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D48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D48E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D48E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chakra-text">
    <w:name w:val="chakra-text"/>
    <w:basedOn w:val="Normal"/>
    <w:rsid w:val="00FD4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D48E5"/>
    <w:rPr>
      <w:b/>
      <w:bCs/>
    </w:rPr>
  </w:style>
  <w:style w:type="paragraph" w:customStyle="1" w:styleId="css-swooai">
    <w:name w:val="css-swooai"/>
    <w:basedOn w:val="Normal"/>
    <w:rsid w:val="00FD4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1bodycopy10pt">
    <w:name w:val="1 body copy 10pt"/>
    <w:basedOn w:val="Normal"/>
    <w:link w:val="1bodycopy10ptChar"/>
    <w:qFormat/>
    <w:rsid w:val="00FF5822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FF5822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9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7446">
          <w:blockQuote w:val="1"/>
          <w:marLeft w:val="0"/>
          <w:marRight w:val="0"/>
          <w:marTop w:val="0"/>
          <w:marBottom w:val="240"/>
          <w:divBdr>
            <w:top w:val="single" w:sz="2" w:space="0" w:color="ECECEC"/>
            <w:left w:val="single" w:sz="18" w:space="12" w:color="ECECEC"/>
            <w:bottom w:val="single" w:sz="2" w:space="0" w:color="ECECEC"/>
            <w:right w:val="single" w:sz="2" w:space="0" w:color="ECECEC"/>
          </w:divBdr>
        </w:div>
        <w:div w:id="1817140792">
          <w:blockQuote w:val="1"/>
          <w:marLeft w:val="0"/>
          <w:marRight w:val="0"/>
          <w:marTop w:val="0"/>
          <w:marBottom w:val="240"/>
          <w:divBdr>
            <w:top w:val="single" w:sz="2" w:space="0" w:color="ECECEC"/>
            <w:left w:val="single" w:sz="18" w:space="12" w:color="ECECEC"/>
            <w:bottom w:val="single" w:sz="2" w:space="0" w:color="ECECEC"/>
            <w:right w:val="single" w:sz="2" w:space="0" w:color="ECECEC"/>
          </w:divBdr>
        </w:div>
        <w:div w:id="463162324">
          <w:blockQuote w:val="1"/>
          <w:marLeft w:val="0"/>
          <w:marRight w:val="0"/>
          <w:marTop w:val="0"/>
          <w:marBottom w:val="240"/>
          <w:divBdr>
            <w:top w:val="single" w:sz="2" w:space="0" w:color="ECECEC"/>
            <w:left w:val="single" w:sz="18" w:space="12" w:color="ECECEC"/>
            <w:bottom w:val="single" w:sz="2" w:space="0" w:color="ECECEC"/>
            <w:right w:val="single" w:sz="2" w:space="0" w:color="ECECE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Khan</dc:creator>
  <cp:keywords/>
  <dc:description/>
  <cp:lastModifiedBy>Ray Khan</cp:lastModifiedBy>
  <cp:revision>4</cp:revision>
  <dcterms:created xsi:type="dcterms:W3CDTF">2026-04-20T16:23:00Z</dcterms:created>
  <dcterms:modified xsi:type="dcterms:W3CDTF">2026-04-21T07:26:00Z</dcterms:modified>
</cp:coreProperties>
</file>