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65C73" w14:textId="621F1C30"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52C47CD2" w14:textId="12FC1E61" w:rsidR="005F7C56" w:rsidRDefault="005F7C56" w:rsidP="005F7C56">
      <w:pPr>
        <w:pStyle w:val="Title"/>
        <w:ind w:left="8" w:hanging="10"/>
        <w:rPr>
          <w:rFonts w:ascii="Calibri" w:eastAsia="Calibri" w:hAnsi="Calibri" w:cs="Calibri"/>
          <w:b/>
          <w:bCs/>
          <w:iCs/>
          <w:color w:val="227ACB"/>
          <w:sz w:val="96"/>
          <w:szCs w:val="96"/>
        </w:rPr>
      </w:pPr>
      <w:r>
        <w:rPr>
          <w:rFonts w:ascii="Calibri" w:eastAsia="Calibri" w:hAnsi="Calibri" w:cs="Calibri"/>
          <w:b/>
          <w:bCs/>
          <w:iCs/>
          <w:color w:val="227ACB"/>
          <w:sz w:val="96"/>
          <w:szCs w:val="96"/>
        </w:rPr>
        <w:t>A</w:t>
      </w:r>
      <w:r>
        <w:rPr>
          <w:rFonts w:ascii="Calibri" w:eastAsia="Calibri" w:hAnsi="Calibri" w:cs="Calibri"/>
          <w:b/>
          <w:bCs/>
          <w:iCs/>
          <w:color w:val="227ACB"/>
          <w:sz w:val="96"/>
          <w:szCs w:val="96"/>
        </w:rPr>
        <w:t>ccessibility Plan</w:t>
      </w:r>
    </w:p>
    <w:p w14:paraId="6D263A04" w14:textId="4B0CD6D0" w:rsidR="005F7C56" w:rsidRDefault="005F7C56" w:rsidP="005F7C56">
      <w:pPr>
        <w:pStyle w:val="Title"/>
        <w:ind w:left="8" w:hanging="10"/>
        <w:rPr>
          <w:rFonts w:ascii="Calibri" w:eastAsia="Calibri" w:hAnsi="Calibri" w:cs="Calibri"/>
          <w:b/>
          <w:bCs/>
          <w:iCs/>
          <w:color w:val="227ACB"/>
          <w:sz w:val="96"/>
          <w:szCs w:val="96"/>
        </w:rPr>
      </w:pPr>
    </w:p>
    <w:p w14:paraId="4699C2F4" w14:textId="13D8D8DE" w:rsidR="005F7C56" w:rsidRDefault="005F7C56" w:rsidP="005F7C56">
      <w:pPr>
        <w:pStyle w:val="Title"/>
        <w:ind w:left="8" w:hanging="10"/>
        <w:rPr>
          <w:rFonts w:ascii="Calibri" w:eastAsia="Calibri" w:hAnsi="Calibri" w:cs="Calibri"/>
          <w:b/>
          <w:bCs/>
          <w:iCs/>
          <w:color w:val="227ACB"/>
          <w:sz w:val="96"/>
          <w:szCs w:val="96"/>
        </w:rPr>
      </w:pPr>
    </w:p>
    <w:p w14:paraId="01048868" w14:textId="25F1A366" w:rsidR="005F7C56" w:rsidRDefault="005F7C56" w:rsidP="005F7C56">
      <w:pPr>
        <w:pStyle w:val="Title"/>
        <w:ind w:left="8" w:hanging="10"/>
        <w:rPr>
          <w:rFonts w:ascii="Calibri" w:eastAsia="Calibri" w:hAnsi="Calibri" w:cs="Calibri"/>
          <w:b/>
          <w:bCs/>
          <w:iCs/>
          <w:color w:val="227ACB"/>
          <w:sz w:val="96"/>
          <w:szCs w:val="96"/>
        </w:rPr>
      </w:pPr>
    </w:p>
    <w:p w14:paraId="42163A93" w14:textId="77777777" w:rsidR="005F7C56" w:rsidRDefault="005F7C56" w:rsidP="005F7C56">
      <w:pPr>
        <w:pStyle w:val="Title"/>
        <w:ind w:left="8" w:hanging="10"/>
        <w:rPr>
          <w:rFonts w:ascii="Calibri" w:eastAsia="Calibri" w:hAnsi="Calibri" w:cs="Calibri"/>
          <w:b/>
          <w:bCs/>
          <w:iCs/>
          <w:color w:val="227ACB"/>
          <w:sz w:val="96"/>
          <w:szCs w:val="96"/>
        </w:rPr>
      </w:pPr>
    </w:p>
    <w:tbl>
      <w:tblPr>
        <w:tblStyle w:val="TableGrid"/>
        <w:tblW w:w="0" w:type="auto"/>
        <w:tblInd w:w="0" w:type="dxa"/>
        <w:tblLook w:val="04A0" w:firstRow="1" w:lastRow="0" w:firstColumn="1" w:lastColumn="0" w:noHBand="0" w:noVBand="1"/>
      </w:tblPr>
      <w:tblGrid>
        <w:gridCol w:w="4505"/>
        <w:gridCol w:w="4511"/>
      </w:tblGrid>
      <w:tr w:rsidR="005F7C56" w14:paraId="2F7CFC87" w14:textId="77777777" w:rsidTr="005F7C56">
        <w:tc>
          <w:tcPr>
            <w:tcW w:w="4505" w:type="dxa"/>
            <w:tcBorders>
              <w:top w:val="single" w:sz="4" w:space="0" w:color="auto"/>
              <w:left w:val="single" w:sz="4" w:space="0" w:color="auto"/>
              <w:bottom w:val="single" w:sz="4" w:space="0" w:color="auto"/>
              <w:right w:val="single" w:sz="4" w:space="0" w:color="auto"/>
            </w:tcBorders>
            <w:hideMark/>
          </w:tcPr>
          <w:p w14:paraId="1F0ED469" w14:textId="77777777" w:rsidR="005F7C56" w:rsidRDefault="005F7C56">
            <w:pPr>
              <w:rPr>
                <w:rFonts w:asciiTheme="minorHAnsi" w:hAnsiTheme="minorHAnsi" w:cstheme="minorHAnsi"/>
                <w:sz w:val="28"/>
                <w:szCs w:val="28"/>
              </w:rPr>
            </w:pPr>
            <w:r>
              <w:rPr>
                <w:rFonts w:asciiTheme="minorHAnsi" w:hAnsiTheme="minorHAnsi" w:cstheme="minorHAnsi"/>
                <w:sz w:val="28"/>
                <w:szCs w:val="28"/>
              </w:rPr>
              <w:t>Approved by</w:t>
            </w:r>
          </w:p>
        </w:tc>
        <w:tc>
          <w:tcPr>
            <w:tcW w:w="4511" w:type="dxa"/>
            <w:tcBorders>
              <w:top w:val="single" w:sz="4" w:space="0" w:color="auto"/>
              <w:left w:val="single" w:sz="4" w:space="0" w:color="auto"/>
              <w:bottom w:val="single" w:sz="4" w:space="0" w:color="auto"/>
              <w:right w:val="single" w:sz="4" w:space="0" w:color="auto"/>
            </w:tcBorders>
            <w:hideMark/>
          </w:tcPr>
          <w:p w14:paraId="16F77CD7" w14:textId="77777777" w:rsidR="005F7C56" w:rsidRDefault="005F7C56">
            <w:pPr>
              <w:rPr>
                <w:rFonts w:asciiTheme="minorHAnsi" w:hAnsiTheme="minorHAnsi" w:cstheme="minorHAnsi"/>
                <w:sz w:val="28"/>
                <w:szCs w:val="28"/>
              </w:rPr>
            </w:pPr>
            <w:r>
              <w:rPr>
                <w:rFonts w:asciiTheme="minorHAnsi" w:hAnsiTheme="minorHAnsi" w:cstheme="minorHAnsi"/>
                <w:sz w:val="28"/>
                <w:szCs w:val="28"/>
              </w:rPr>
              <w:t>The Governing Body</w:t>
            </w:r>
          </w:p>
        </w:tc>
      </w:tr>
      <w:tr w:rsidR="005F7C56" w14:paraId="4A8626E4" w14:textId="77777777" w:rsidTr="005F7C56">
        <w:tc>
          <w:tcPr>
            <w:tcW w:w="4505" w:type="dxa"/>
            <w:tcBorders>
              <w:top w:val="single" w:sz="4" w:space="0" w:color="auto"/>
              <w:left w:val="single" w:sz="4" w:space="0" w:color="auto"/>
              <w:bottom w:val="single" w:sz="4" w:space="0" w:color="auto"/>
              <w:right w:val="single" w:sz="4" w:space="0" w:color="auto"/>
            </w:tcBorders>
            <w:hideMark/>
          </w:tcPr>
          <w:p w14:paraId="68F09843" w14:textId="77777777" w:rsidR="005F7C56" w:rsidRDefault="005F7C56">
            <w:pPr>
              <w:rPr>
                <w:rFonts w:asciiTheme="minorHAnsi" w:hAnsiTheme="minorHAnsi" w:cstheme="minorHAnsi"/>
                <w:sz w:val="28"/>
                <w:szCs w:val="28"/>
              </w:rPr>
            </w:pPr>
            <w:r>
              <w:rPr>
                <w:rFonts w:asciiTheme="minorHAnsi" w:hAnsiTheme="minorHAnsi" w:cstheme="minorHAnsi"/>
                <w:sz w:val="28"/>
                <w:szCs w:val="28"/>
              </w:rPr>
              <w:t>Last Reviewed</w:t>
            </w:r>
          </w:p>
        </w:tc>
        <w:tc>
          <w:tcPr>
            <w:tcW w:w="4511" w:type="dxa"/>
            <w:tcBorders>
              <w:top w:val="single" w:sz="4" w:space="0" w:color="auto"/>
              <w:left w:val="single" w:sz="4" w:space="0" w:color="auto"/>
              <w:bottom w:val="single" w:sz="4" w:space="0" w:color="auto"/>
              <w:right w:val="single" w:sz="4" w:space="0" w:color="auto"/>
            </w:tcBorders>
            <w:hideMark/>
          </w:tcPr>
          <w:p w14:paraId="710E3EA5" w14:textId="3AD44B77" w:rsidR="005F7C56" w:rsidRDefault="005F7C56">
            <w:pPr>
              <w:rPr>
                <w:rFonts w:asciiTheme="minorHAnsi" w:hAnsiTheme="minorHAnsi" w:cstheme="minorHAnsi"/>
                <w:sz w:val="28"/>
                <w:szCs w:val="28"/>
              </w:rPr>
            </w:pPr>
            <w:r>
              <w:rPr>
                <w:rFonts w:asciiTheme="minorHAnsi" w:hAnsiTheme="minorHAnsi" w:cstheme="minorHAnsi"/>
                <w:sz w:val="28"/>
                <w:szCs w:val="28"/>
              </w:rPr>
              <w:t>May</w:t>
            </w:r>
            <w:r>
              <w:rPr>
                <w:rFonts w:asciiTheme="minorHAnsi" w:hAnsiTheme="minorHAnsi" w:cstheme="minorHAnsi"/>
                <w:sz w:val="28"/>
                <w:szCs w:val="28"/>
              </w:rPr>
              <w:t xml:space="preserve"> 202</w:t>
            </w:r>
            <w:r>
              <w:rPr>
                <w:rFonts w:asciiTheme="minorHAnsi" w:hAnsiTheme="minorHAnsi" w:cstheme="minorHAnsi"/>
                <w:sz w:val="28"/>
                <w:szCs w:val="28"/>
              </w:rPr>
              <w:t>6</w:t>
            </w:r>
          </w:p>
        </w:tc>
      </w:tr>
      <w:tr w:rsidR="005F7C56" w14:paraId="4C7FA3C5" w14:textId="77777777" w:rsidTr="005F7C56">
        <w:tc>
          <w:tcPr>
            <w:tcW w:w="4505" w:type="dxa"/>
            <w:tcBorders>
              <w:top w:val="single" w:sz="4" w:space="0" w:color="auto"/>
              <w:left w:val="single" w:sz="4" w:space="0" w:color="auto"/>
              <w:bottom w:val="single" w:sz="4" w:space="0" w:color="auto"/>
              <w:right w:val="single" w:sz="4" w:space="0" w:color="auto"/>
            </w:tcBorders>
            <w:hideMark/>
          </w:tcPr>
          <w:p w14:paraId="178EE8D9" w14:textId="77777777" w:rsidR="005F7C56" w:rsidRDefault="005F7C56">
            <w:pPr>
              <w:rPr>
                <w:rFonts w:asciiTheme="minorHAnsi" w:hAnsiTheme="minorHAnsi" w:cstheme="minorHAnsi"/>
                <w:sz w:val="28"/>
                <w:szCs w:val="28"/>
              </w:rPr>
            </w:pPr>
            <w:r>
              <w:rPr>
                <w:rFonts w:asciiTheme="minorHAnsi" w:hAnsiTheme="minorHAnsi" w:cstheme="minorHAnsi"/>
                <w:sz w:val="28"/>
                <w:szCs w:val="28"/>
              </w:rPr>
              <w:t>Next Review date</w:t>
            </w:r>
          </w:p>
        </w:tc>
        <w:tc>
          <w:tcPr>
            <w:tcW w:w="4511" w:type="dxa"/>
            <w:tcBorders>
              <w:top w:val="single" w:sz="4" w:space="0" w:color="auto"/>
              <w:left w:val="single" w:sz="4" w:space="0" w:color="auto"/>
              <w:bottom w:val="single" w:sz="4" w:space="0" w:color="auto"/>
              <w:right w:val="single" w:sz="4" w:space="0" w:color="auto"/>
            </w:tcBorders>
            <w:hideMark/>
          </w:tcPr>
          <w:p w14:paraId="60879583" w14:textId="7EBC1243" w:rsidR="005F7C56" w:rsidRDefault="005F7C56">
            <w:pPr>
              <w:rPr>
                <w:rFonts w:asciiTheme="minorHAnsi" w:hAnsiTheme="minorHAnsi" w:cstheme="minorHAnsi"/>
                <w:sz w:val="28"/>
                <w:szCs w:val="28"/>
              </w:rPr>
            </w:pPr>
            <w:r>
              <w:rPr>
                <w:rFonts w:asciiTheme="minorHAnsi" w:hAnsiTheme="minorHAnsi" w:cstheme="minorHAnsi"/>
                <w:sz w:val="28"/>
                <w:szCs w:val="28"/>
              </w:rPr>
              <w:t>May</w:t>
            </w:r>
            <w:r>
              <w:rPr>
                <w:rFonts w:asciiTheme="minorHAnsi" w:hAnsiTheme="minorHAnsi" w:cstheme="minorHAnsi"/>
                <w:sz w:val="28"/>
                <w:szCs w:val="28"/>
              </w:rPr>
              <w:t xml:space="preserve"> 202</w:t>
            </w:r>
            <w:r>
              <w:rPr>
                <w:rFonts w:asciiTheme="minorHAnsi" w:hAnsiTheme="minorHAnsi" w:cstheme="minorHAnsi"/>
                <w:sz w:val="28"/>
                <w:szCs w:val="28"/>
              </w:rPr>
              <w:t>7</w:t>
            </w:r>
          </w:p>
        </w:tc>
      </w:tr>
    </w:tbl>
    <w:p w14:paraId="44B0F087" w14:textId="77777777" w:rsidR="005F7C56" w:rsidRDefault="005F7C56" w:rsidP="005F7C56">
      <w:pPr>
        <w:pStyle w:val="Title"/>
        <w:ind w:left="8" w:hanging="10"/>
        <w:rPr>
          <w:rFonts w:ascii="Calibri" w:eastAsia="Calibri" w:hAnsi="Calibri" w:cs="Calibri"/>
          <w:b/>
          <w:bCs/>
          <w:iCs/>
          <w:color w:val="227ACB"/>
          <w:sz w:val="96"/>
          <w:szCs w:val="96"/>
        </w:rPr>
      </w:pPr>
    </w:p>
    <w:tbl>
      <w:tblPr>
        <w:tblStyle w:val="TableGrid"/>
        <w:tblW w:w="0" w:type="auto"/>
        <w:tblInd w:w="0" w:type="dxa"/>
        <w:tblLook w:val="04A0" w:firstRow="1" w:lastRow="0" w:firstColumn="1" w:lastColumn="0" w:noHBand="0" w:noVBand="1"/>
      </w:tblPr>
      <w:tblGrid>
        <w:gridCol w:w="3306"/>
        <w:gridCol w:w="5710"/>
      </w:tblGrid>
      <w:tr w:rsidR="005F7C56" w14:paraId="2E18EE9C" w14:textId="77777777" w:rsidTr="005F7C56">
        <w:tc>
          <w:tcPr>
            <w:tcW w:w="3285" w:type="dxa"/>
            <w:tcBorders>
              <w:top w:val="single" w:sz="4" w:space="0" w:color="auto"/>
              <w:left w:val="single" w:sz="4" w:space="0" w:color="auto"/>
              <w:bottom w:val="single" w:sz="4" w:space="0" w:color="auto"/>
              <w:right w:val="single" w:sz="4" w:space="0" w:color="auto"/>
            </w:tcBorders>
          </w:tcPr>
          <w:p w14:paraId="0A2A8B47" w14:textId="77777777" w:rsidR="005F7C56" w:rsidRDefault="005F7C56"/>
          <w:p w14:paraId="1D2DE375" w14:textId="77777777" w:rsidR="005F7C56" w:rsidRDefault="005F7C56"/>
          <w:p w14:paraId="047BCFFB" w14:textId="3859530F" w:rsidR="005F7C56" w:rsidRDefault="005F7C56">
            <w:r>
              <w:rPr>
                <w:noProof/>
              </w:rPr>
              <w:drawing>
                <wp:inline distT="0" distB="0" distL="0" distR="0" wp14:anchorId="6BADEB58" wp14:editId="198C59AF">
                  <wp:extent cx="1952625" cy="1390650"/>
                  <wp:effectExtent l="0" t="0" r="9525" b="0"/>
                  <wp:docPr id="2" name="Picture 2" descr="Mapac - Schoolwear, Workwear, Sportswear, Promo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2625" cy="1390650"/>
                          </a:xfrm>
                          <a:prstGeom prst="rect">
                            <a:avLst/>
                          </a:prstGeom>
                          <a:noFill/>
                          <a:ln>
                            <a:noFill/>
                          </a:ln>
                        </pic:spPr>
                      </pic:pic>
                    </a:graphicData>
                  </a:graphic>
                </wp:inline>
              </w:drawing>
            </w:r>
          </w:p>
          <w:p w14:paraId="1CE686CF" w14:textId="77777777" w:rsidR="005F7C56" w:rsidRDefault="005F7C56"/>
          <w:p w14:paraId="52CE76A2" w14:textId="77777777" w:rsidR="005F7C56" w:rsidRDefault="005F7C56"/>
        </w:tc>
        <w:tc>
          <w:tcPr>
            <w:tcW w:w="6314" w:type="dxa"/>
            <w:tcBorders>
              <w:top w:val="single" w:sz="4" w:space="0" w:color="auto"/>
              <w:left w:val="single" w:sz="4" w:space="0" w:color="auto"/>
              <w:bottom w:val="single" w:sz="4" w:space="0" w:color="auto"/>
              <w:right w:val="single" w:sz="4" w:space="0" w:color="auto"/>
            </w:tcBorders>
          </w:tcPr>
          <w:p w14:paraId="55AA10F9" w14:textId="77777777" w:rsidR="005F7C56" w:rsidRDefault="005F7C56">
            <w:pPr>
              <w:pStyle w:val="Title"/>
              <w:ind w:left="2" w:hanging="4"/>
              <w:rPr>
                <w:rFonts w:asciiTheme="minorHAnsi" w:hAnsiTheme="minorHAnsi" w:cstheme="minorHAnsi"/>
                <w:i/>
                <w:iCs/>
                <w:sz w:val="44"/>
                <w:szCs w:val="44"/>
              </w:rPr>
            </w:pPr>
            <w:r>
              <w:rPr>
                <w:rFonts w:asciiTheme="minorHAnsi" w:hAnsiTheme="minorHAnsi" w:cstheme="minorHAnsi"/>
                <w:sz w:val="44"/>
                <w:szCs w:val="44"/>
              </w:rPr>
              <w:t xml:space="preserve">GEARIES PRIMARY SCHOOL </w:t>
            </w:r>
          </w:p>
          <w:p w14:paraId="7859FE6A" w14:textId="77777777" w:rsidR="005F7C56" w:rsidRDefault="005F7C56">
            <w:pPr>
              <w:pStyle w:val="Title"/>
              <w:ind w:left="2" w:hanging="4"/>
              <w:rPr>
                <w:rFonts w:asciiTheme="majorHAnsi" w:hAnsiTheme="majorHAnsi" w:cstheme="majorHAnsi"/>
                <w:i/>
                <w:iCs/>
                <w:sz w:val="44"/>
                <w:szCs w:val="44"/>
              </w:rPr>
            </w:pPr>
          </w:p>
          <w:p w14:paraId="2F82202B" w14:textId="77777777" w:rsidR="005F7C56" w:rsidRDefault="005F7C56">
            <w:pPr>
              <w:rPr>
                <w:szCs w:val="24"/>
              </w:rPr>
            </w:pPr>
            <w:r>
              <w:rPr>
                <w:rFonts w:ascii="Bradley Hand ITC" w:hAnsi="Bradley Hand ITC"/>
                <w:b/>
                <w:sz w:val="44"/>
                <w:szCs w:val="44"/>
              </w:rPr>
              <w:t>We act in the best ways we can; to support each child become the best version of themselves</w:t>
            </w:r>
          </w:p>
        </w:tc>
      </w:tr>
    </w:tbl>
    <w:p w14:paraId="50F85A4B" w14:textId="77777777" w:rsidR="00D16757" w:rsidRDefault="00D16757" w:rsidP="00D16757">
      <w:pPr>
        <w:pStyle w:val="Heading2"/>
        <w:jc w:val="center"/>
        <w:rPr>
          <w:rFonts w:asciiTheme="minorHAnsi" w:hAnsiTheme="minorHAnsi" w:cstheme="minorHAnsi"/>
        </w:rPr>
      </w:pPr>
    </w:p>
    <w:p w14:paraId="672BAA5F" w14:textId="3C21E292" w:rsidR="005F7C56" w:rsidRDefault="005F7C56" w:rsidP="00D16757">
      <w:pPr>
        <w:pStyle w:val="Heading2"/>
        <w:jc w:val="center"/>
        <w:rPr>
          <w:rFonts w:asciiTheme="minorHAnsi" w:hAnsiTheme="minorHAnsi" w:cstheme="minorHAnsi"/>
        </w:rPr>
      </w:pPr>
      <w:r w:rsidRPr="005F7C56">
        <w:rPr>
          <w:rFonts w:asciiTheme="minorHAnsi" w:hAnsiTheme="minorHAnsi" w:cstheme="minorHAnsi"/>
        </w:rPr>
        <w:lastRenderedPageBreak/>
        <w:t>Contents</w:t>
      </w:r>
    </w:p>
    <w:p w14:paraId="7AFDDD6B" w14:textId="77777777" w:rsidR="00D16757" w:rsidRPr="005F7C56" w:rsidRDefault="00D16757" w:rsidP="00D16757">
      <w:pPr>
        <w:pStyle w:val="Heading2"/>
        <w:jc w:val="center"/>
        <w:rPr>
          <w:rFonts w:asciiTheme="minorHAnsi" w:hAnsiTheme="minorHAnsi" w:cstheme="minorHAnsi"/>
        </w:rPr>
      </w:pPr>
    </w:p>
    <w:p w14:paraId="1133E850"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Introduction </w:t>
      </w:r>
    </w:p>
    <w:p w14:paraId="0F640AD3"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School Context and Strategic Considerations </w:t>
      </w:r>
    </w:p>
    <w:p w14:paraId="0BFFF841"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Vision and Aims </w:t>
      </w:r>
    </w:p>
    <w:p w14:paraId="75E3808B"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Accessibility Plan</w:t>
      </w:r>
      <w:r w:rsidRPr="005F7C56">
        <w:rPr>
          <w:rFonts w:cstheme="minorHAnsi"/>
        </w:rPr>
        <w:br/>
        <w:t>  4.1 Physical Environment</w:t>
      </w:r>
      <w:r w:rsidRPr="005F7C56">
        <w:rPr>
          <w:rFonts w:cstheme="minorHAnsi"/>
        </w:rPr>
        <w:br/>
        <w:t>  4.2 Curriculum Access</w:t>
      </w:r>
      <w:r w:rsidRPr="005F7C56">
        <w:rPr>
          <w:rFonts w:cstheme="minorHAnsi"/>
        </w:rPr>
        <w:br/>
        <w:t xml:space="preserve">  4.3 Information Delivery </w:t>
      </w:r>
    </w:p>
    <w:p w14:paraId="33C757C6"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Specialist Accessibility</w:t>
      </w:r>
      <w:r w:rsidRPr="005F7C56">
        <w:rPr>
          <w:rFonts w:cstheme="minorHAnsi"/>
        </w:rPr>
        <w:br/>
        <w:t>  5.1 Mobility Disabilities (Pupils and Adults)</w:t>
      </w:r>
      <w:r w:rsidRPr="005F7C56">
        <w:rPr>
          <w:rFonts w:cstheme="minorHAnsi"/>
        </w:rPr>
        <w:br/>
        <w:t xml:space="preserve">  5.2 Visual Impairment </w:t>
      </w:r>
    </w:p>
    <w:p w14:paraId="017F0367"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Staffing Capacity and Impact on Accessibility </w:t>
      </w:r>
    </w:p>
    <w:p w14:paraId="00B229F0"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Admissions and Equality of Access </w:t>
      </w:r>
    </w:p>
    <w:p w14:paraId="4DFF9369"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Monitoring, Evaluation and Governance </w:t>
      </w:r>
    </w:p>
    <w:p w14:paraId="60C70376"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 xml:space="preserve">Linked Policies </w:t>
      </w:r>
    </w:p>
    <w:p w14:paraId="4DDCAF11" w14:textId="77777777" w:rsidR="005F7C56" w:rsidRPr="005F7C56" w:rsidRDefault="005F7C56" w:rsidP="005F7C56">
      <w:pPr>
        <w:numPr>
          <w:ilvl w:val="0"/>
          <w:numId w:val="42"/>
        </w:numPr>
        <w:spacing w:before="100" w:beforeAutospacing="1" w:after="100" w:afterAutospacing="1" w:line="240" w:lineRule="auto"/>
        <w:rPr>
          <w:rFonts w:cstheme="minorHAnsi"/>
        </w:rPr>
      </w:pPr>
      <w:r w:rsidRPr="005F7C56">
        <w:rPr>
          <w:rFonts w:cstheme="minorHAnsi"/>
        </w:rPr>
        <w:t>Conclusion</w:t>
      </w:r>
    </w:p>
    <w:p w14:paraId="1A65FA43" w14:textId="3C3E936A" w:rsidR="00D16757" w:rsidRDefault="00D16757" w:rsidP="00D16757">
      <w:pPr>
        <w:spacing w:before="100" w:beforeAutospacing="1" w:after="100" w:afterAutospacing="1" w:line="240" w:lineRule="auto"/>
        <w:jc w:val="center"/>
        <w:outlineLvl w:val="0"/>
        <w:rPr>
          <w:rFonts w:eastAsia="Times New Roman" w:cstheme="minorHAnsi"/>
          <w:b/>
          <w:bCs/>
          <w:kern w:val="36"/>
          <w:sz w:val="24"/>
          <w:szCs w:val="24"/>
          <w:lang w:eastAsia="en-GB"/>
        </w:rPr>
      </w:pPr>
    </w:p>
    <w:p w14:paraId="058FFBE7" w14:textId="358206B3"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722EA308" w14:textId="47AA2FF0" w:rsidR="005F7C56" w:rsidRDefault="00D16757" w:rsidP="005F7C56">
      <w:pPr>
        <w:spacing w:before="100" w:beforeAutospacing="1" w:after="100" w:afterAutospacing="1" w:line="240" w:lineRule="auto"/>
        <w:jc w:val="center"/>
        <w:outlineLvl w:val="0"/>
        <w:rPr>
          <w:rFonts w:eastAsia="Times New Roman" w:cstheme="minorHAnsi"/>
          <w:b/>
          <w:bCs/>
          <w:kern w:val="36"/>
          <w:sz w:val="24"/>
          <w:szCs w:val="24"/>
          <w:lang w:eastAsia="en-GB"/>
        </w:rPr>
      </w:pPr>
      <w:r>
        <w:rPr>
          <w:rFonts w:eastAsia="Times New Roman" w:cstheme="minorHAnsi"/>
          <w:b/>
          <w:bCs/>
          <w:noProof/>
          <w:kern w:val="36"/>
          <w:sz w:val="24"/>
          <w:szCs w:val="24"/>
          <w:lang w:eastAsia="en-GB"/>
        </w:rPr>
        <w:drawing>
          <wp:anchor distT="0" distB="0" distL="114300" distR="114300" simplePos="0" relativeHeight="251658240" behindDoc="0" locked="0" layoutInCell="1" allowOverlap="1" wp14:anchorId="20E302A5" wp14:editId="66FDD4BD">
            <wp:simplePos x="0" y="0"/>
            <wp:positionH relativeFrom="margin">
              <wp:align>right</wp:align>
            </wp:positionH>
            <wp:positionV relativeFrom="paragraph">
              <wp:posOffset>11430</wp:posOffset>
            </wp:positionV>
            <wp:extent cx="5731510" cy="3825240"/>
            <wp:effectExtent l="0" t="0" r="254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14:sizeRelH relativeFrom="page">
              <wp14:pctWidth>0</wp14:pctWidth>
            </wp14:sizeRelH>
            <wp14:sizeRelV relativeFrom="page">
              <wp14:pctHeight>0</wp14:pctHeight>
            </wp14:sizeRelV>
          </wp:anchor>
        </w:drawing>
      </w:r>
    </w:p>
    <w:p w14:paraId="3A6AA0D2"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016384DF"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5C0B3830"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44AED859"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7FB8E5B3"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04086C1D"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6D45B96F"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247B47DD"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6DB3A0D7"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4C97A78E" w14:textId="77777777" w:rsidR="005F7C56" w:rsidRDefault="005F7C56"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08A25FAE" w14:textId="77777777" w:rsidR="00D16757" w:rsidRDefault="00D16757" w:rsidP="005F7C56">
      <w:pPr>
        <w:spacing w:before="100" w:beforeAutospacing="1" w:after="100" w:afterAutospacing="1" w:line="240" w:lineRule="auto"/>
        <w:jc w:val="center"/>
        <w:outlineLvl w:val="0"/>
        <w:rPr>
          <w:rFonts w:eastAsia="Times New Roman" w:cstheme="minorHAnsi"/>
          <w:b/>
          <w:bCs/>
          <w:kern w:val="36"/>
          <w:sz w:val="24"/>
          <w:szCs w:val="24"/>
          <w:lang w:eastAsia="en-GB"/>
        </w:rPr>
      </w:pPr>
    </w:p>
    <w:p w14:paraId="6842F0CA" w14:textId="583D3E5F" w:rsidR="001572FE" w:rsidRPr="005F7C56" w:rsidRDefault="001572FE" w:rsidP="005F7C56">
      <w:pPr>
        <w:spacing w:before="100" w:beforeAutospacing="1" w:after="100" w:afterAutospacing="1" w:line="240" w:lineRule="auto"/>
        <w:jc w:val="center"/>
        <w:outlineLvl w:val="0"/>
        <w:rPr>
          <w:rFonts w:eastAsia="Times New Roman" w:cstheme="minorHAnsi"/>
          <w:b/>
          <w:bCs/>
          <w:kern w:val="36"/>
          <w:sz w:val="24"/>
          <w:szCs w:val="24"/>
          <w:lang w:eastAsia="en-GB"/>
        </w:rPr>
      </w:pPr>
      <w:r w:rsidRPr="005F7C56">
        <w:rPr>
          <w:rFonts w:eastAsia="Times New Roman" w:cstheme="minorHAnsi"/>
          <w:b/>
          <w:bCs/>
          <w:kern w:val="36"/>
          <w:sz w:val="24"/>
          <w:szCs w:val="24"/>
          <w:lang w:eastAsia="en-GB"/>
        </w:rPr>
        <w:lastRenderedPageBreak/>
        <w:t>Gearies Primary School Accessibility Plan</w:t>
      </w:r>
    </w:p>
    <w:p w14:paraId="6B1C5477"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1. Introduction</w:t>
      </w:r>
    </w:p>
    <w:p w14:paraId="38E14654"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This Accessibility Plan is written in accordance with the Equality Act 2010 and Department for Education guidance. It sets out how Gearies Primary School will:</w:t>
      </w:r>
    </w:p>
    <w:p w14:paraId="3553C9FA" w14:textId="77777777" w:rsidR="001572FE" w:rsidRPr="005F7C56" w:rsidRDefault="001572FE" w:rsidP="001572FE">
      <w:pPr>
        <w:numPr>
          <w:ilvl w:val="0"/>
          <w:numId w:val="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Increase access to the curriculum for disabled pupils </w:t>
      </w:r>
    </w:p>
    <w:p w14:paraId="6A783DE8" w14:textId="77777777" w:rsidR="001572FE" w:rsidRPr="005F7C56" w:rsidRDefault="001572FE" w:rsidP="001572FE">
      <w:pPr>
        <w:numPr>
          <w:ilvl w:val="0"/>
          <w:numId w:val="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Improve the physical environment of the school </w:t>
      </w:r>
    </w:p>
    <w:p w14:paraId="21EBCF11" w14:textId="77777777" w:rsidR="001572FE" w:rsidRPr="005F7C56" w:rsidRDefault="001572FE" w:rsidP="001572FE">
      <w:pPr>
        <w:numPr>
          <w:ilvl w:val="0"/>
          <w:numId w:val="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Enhance the accessibility of information for all stakeholders </w:t>
      </w:r>
    </w:p>
    <w:p w14:paraId="6E737439"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plan reflects the school’s inclusive ethos and commitment to ensuring that pupils, staff, parents, and visitors—regardless of need, including mobility impairments—can participate fully, safely, and with dignity in all aspects of school life.</w:t>
      </w:r>
    </w:p>
    <w:p w14:paraId="5E3E9F9F"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It recognises the significant contextual challenges of operating beyond capacity and demonstrates how the school continues to meet statutory duties while maintaining high-quality provision.</w:t>
      </w:r>
    </w:p>
    <w:p w14:paraId="237E8CC7"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b/>
          <w:bCs/>
          <w:lang w:eastAsia="en-GB"/>
        </w:rPr>
        <w:t>Review cycle:</w:t>
      </w:r>
      <w:r w:rsidRPr="005F7C56">
        <w:rPr>
          <w:rFonts w:eastAsia="Times New Roman" w:cstheme="minorHAnsi"/>
          <w:lang w:eastAsia="en-GB"/>
        </w:rPr>
        <w:br/>
        <w:t>Annual review by Senior Leadership Team and Governing Body, with termly monitoring of key actions.</w:t>
      </w:r>
    </w:p>
    <w:p w14:paraId="48EB64FE"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6AF2B96E">
          <v:rect id="_x0000_i1025" style="width:0;height:1.5pt" o:hralign="center" o:hrstd="t" o:hr="t" fillcolor="#a0a0a0" stroked="f"/>
        </w:pict>
      </w:r>
    </w:p>
    <w:p w14:paraId="098E2EAE"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2. School Context and Strategic Considerations</w:t>
      </w:r>
    </w:p>
    <w:p w14:paraId="2EA18AD9"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Gearies Primary School is a large, four-form entry primary school serving a highly diverse and complex community.</w:t>
      </w:r>
    </w:p>
    <w:p w14:paraId="0658852C"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Key Characteristics</w:t>
      </w:r>
    </w:p>
    <w:p w14:paraId="0CF99066" w14:textId="77777777" w:rsidR="001572FE" w:rsidRPr="005F7C56" w:rsidRDefault="001572FE" w:rsidP="001572FE">
      <w:pPr>
        <w:numPr>
          <w:ilvl w:val="0"/>
          <w:numId w:val="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Total pupils (projected 2026): 906 (capacity: 756) </w:t>
      </w:r>
    </w:p>
    <w:p w14:paraId="5D25615C" w14:textId="77777777" w:rsidR="001572FE" w:rsidRPr="005F7C56" w:rsidRDefault="001572FE" w:rsidP="001572FE">
      <w:pPr>
        <w:numPr>
          <w:ilvl w:val="0"/>
          <w:numId w:val="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SEND: 21% (190 pupils) </w:t>
      </w:r>
    </w:p>
    <w:p w14:paraId="7E14EB1F" w14:textId="77777777" w:rsidR="001572FE" w:rsidRPr="005F7C56" w:rsidRDefault="001572FE" w:rsidP="001572FE">
      <w:pPr>
        <w:numPr>
          <w:ilvl w:val="0"/>
          <w:numId w:val="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EHCPs: 5% (42 pupils) </w:t>
      </w:r>
    </w:p>
    <w:p w14:paraId="038D0943" w14:textId="77777777" w:rsidR="001572FE" w:rsidRPr="005F7C56" w:rsidRDefault="001572FE" w:rsidP="001572FE">
      <w:pPr>
        <w:numPr>
          <w:ilvl w:val="0"/>
          <w:numId w:val="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EAL: 93% </w:t>
      </w:r>
    </w:p>
    <w:p w14:paraId="54A912B3" w14:textId="77777777" w:rsidR="001572FE" w:rsidRPr="005F7C56" w:rsidRDefault="001572FE" w:rsidP="001572FE">
      <w:pPr>
        <w:numPr>
          <w:ilvl w:val="0"/>
          <w:numId w:val="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Ethnic minority: 96% </w:t>
      </w:r>
    </w:p>
    <w:p w14:paraId="753F422D"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school operates significantly above its designed capacity, creating sustained pressure on:</w:t>
      </w:r>
    </w:p>
    <w:p w14:paraId="16DAC0CB" w14:textId="77777777" w:rsidR="001572FE" w:rsidRPr="005F7C56" w:rsidRDefault="001572FE" w:rsidP="001572FE">
      <w:pPr>
        <w:numPr>
          <w:ilvl w:val="0"/>
          <w:numId w:val="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Physical space and safe movement </w:t>
      </w:r>
    </w:p>
    <w:p w14:paraId="6122FCBE" w14:textId="77777777" w:rsidR="001572FE" w:rsidRPr="005F7C56" w:rsidRDefault="001572FE" w:rsidP="001572FE">
      <w:pPr>
        <w:numPr>
          <w:ilvl w:val="0"/>
          <w:numId w:val="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Access to specialist provision </w:t>
      </w:r>
    </w:p>
    <w:p w14:paraId="1646EC6D" w14:textId="77777777" w:rsidR="001572FE" w:rsidRPr="005F7C56" w:rsidRDefault="001572FE" w:rsidP="001572FE">
      <w:pPr>
        <w:numPr>
          <w:ilvl w:val="0"/>
          <w:numId w:val="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Staffing deployment </w:t>
      </w:r>
    </w:p>
    <w:p w14:paraId="39E8DE8D" w14:textId="77777777" w:rsidR="001572FE" w:rsidRPr="005F7C56" w:rsidRDefault="001572FE" w:rsidP="001572FE">
      <w:pPr>
        <w:numPr>
          <w:ilvl w:val="0"/>
          <w:numId w:val="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Ability to implement structural adaptations </w:t>
      </w:r>
    </w:p>
    <w:p w14:paraId="35AE8F9B"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Accessibility Challenges Due to Overcapacity</w:t>
      </w:r>
    </w:p>
    <w:p w14:paraId="04C7F29F"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Congested corridors and stairwells </w:t>
      </w:r>
    </w:p>
    <w:p w14:paraId="05B371EA"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Limited space for mobility aids (wheelchairs, walkers) </w:t>
      </w:r>
    </w:p>
    <w:p w14:paraId="5025E1AB"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Restricted flexibility for room reconfiguration </w:t>
      </w:r>
    </w:p>
    <w:p w14:paraId="584F37C8"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High demand on specialist spaces </w:t>
      </w:r>
    </w:p>
    <w:p w14:paraId="721BEB9D"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Multi-level buildings with limited lift access </w:t>
      </w:r>
    </w:p>
    <w:p w14:paraId="342ADED2"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lastRenderedPageBreak/>
        <w:t xml:space="preserve">Narrow corridors in older buildings </w:t>
      </w:r>
    </w:p>
    <w:p w14:paraId="6BB2F0A2" w14:textId="77777777" w:rsidR="001572FE" w:rsidRPr="005F7C56" w:rsidRDefault="001572FE" w:rsidP="001572FE">
      <w:pPr>
        <w:numPr>
          <w:ilvl w:val="0"/>
          <w:numId w:val="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Full classroom occupancy </w:t>
      </w:r>
    </w:p>
    <w:p w14:paraId="4AC66898"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Despite these challenges, the school maintains a strong inclusive model, recognised as strong/outstanding practice (Ofsted 2024), through careful planning, staffing, and risk management.</w:t>
      </w:r>
    </w:p>
    <w:p w14:paraId="38A75EDE"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7CC0B368">
          <v:rect id="_x0000_i1026" style="width:0;height:1.5pt" o:hralign="center" o:hrstd="t" o:hr="t" fillcolor="#a0a0a0" stroked="f"/>
        </w:pict>
      </w:r>
    </w:p>
    <w:p w14:paraId="07EF47B7"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3. Vision and Aims</w:t>
      </w:r>
    </w:p>
    <w:p w14:paraId="019EDB86"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Gearies Primary School is committed to:</w:t>
      </w:r>
    </w:p>
    <w:p w14:paraId="46586551"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Providing equitable access to a broad and balanced curriculum </w:t>
      </w:r>
    </w:p>
    <w:p w14:paraId="4833B2C3"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Creating an inclusive, safe, and welcoming environment </w:t>
      </w:r>
    </w:p>
    <w:p w14:paraId="025DBC15"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Removing barriers to learning and participation </w:t>
      </w:r>
    </w:p>
    <w:p w14:paraId="610531EA"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Promoting independence, dignity, and aspiration </w:t>
      </w:r>
    </w:p>
    <w:p w14:paraId="1F58D85F"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Maintaining high expectations for participation in all aspects of school life </w:t>
      </w:r>
    </w:p>
    <w:p w14:paraId="2E717061"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Supporting pupils, staff, parents, and visitors with disabilities </w:t>
      </w:r>
    </w:p>
    <w:p w14:paraId="50F11819"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Ensuring barrier-free access wherever reasonably possible </w:t>
      </w:r>
    </w:p>
    <w:p w14:paraId="4C364F46"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Promoting safe and independent movement, particularly for those with mobility needs </w:t>
      </w:r>
    </w:p>
    <w:p w14:paraId="5A8C0240"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Making anticipatory reasonable adjustments rather than reactive ones </w:t>
      </w:r>
    </w:p>
    <w:p w14:paraId="483F3893" w14:textId="77777777" w:rsidR="001572FE" w:rsidRPr="005F7C56" w:rsidRDefault="001572FE" w:rsidP="001572FE">
      <w:pPr>
        <w:numPr>
          <w:ilvl w:val="0"/>
          <w:numId w:val="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Meeting and exceeding statutory expectations through proactive planning </w:t>
      </w:r>
    </w:p>
    <w:p w14:paraId="3C6A4BC0"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07AFA621">
          <v:rect id="_x0000_i1027" style="width:0;height:1.5pt" o:hralign="center" o:hrstd="t" o:hr="t" fillcolor="#a0a0a0" stroked="f"/>
        </w:pict>
      </w:r>
    </w:p>
    <w:p w14:paraId="54E8D140"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4. Accessibility Plan</w:t>
      </w:r>
    </w:p>
    <w:p w14:paraId="02B06F8D"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4.1 Physical Environment</w:t>
      </w:r>
    </w:p>
    <w:p w14:paraId="45B42BE5"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b/>
          <w:bCs/>
          <w:lang w:eastAsia="en-GB"/>
        </w:rPr>
        <w:t>Objective:</w:t>
      </w:r>
      <w:r w:rsidRPr="005F7C56">
        <w:rPr>
          <w:rFonts w:eastAsia="Times New Roman" w:cstheme="minorHAnsi"/>
          <w:lang w:eastAsia="en-GB"/>
        </w:rPr>
        <w:br/>
        <w:t>To improve access to the school site for pupils, staff, and visitors with disabilities, including those with mobility needs.</w:t>
      </w:r>
    </w:p>
    <w:p w14:paraId="2C04C876"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Current Provision</w:t>
      </w:r>
    </w:p>
    <w:p w14:paraId="4E8B204C"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Step-free access to key entrances </w:t>
      </w:r>
    </w:p>
    <w:p w14:paraId="4A62DDBF"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Ramps and designated access routes </w:t>
      </w:r>
    </w:p>
    <w:p w14:paraId="4DE1D5EE"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Accessible toilet facilities </w:t>
      </w:r>
    </w:p>
    <w:p w14:paraId="6BD8FABA"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Disabled parking spaces near entrances </w:t>
      </w:r>
    </w:p>
    <w:p w14:paraId="7E17A7A7"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Clearly defined pathways and navigation routes </w:t>
      </w:r>
    </w:p>
    <w:p w14:paraId="6C87BC0F"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Specialist SEND provision spaces </w:t>
      </w:r>
    </w:p>
    <w:p w14:paraId="2E46782C" w14:textId="77777777" w:rsidR="001572FE" w:rsidRPr="005F7C56" w:rsidRDefault="001572FE" w:rsidP="001572FE">
      <w:pPr>
        <w:numPr>
          <w:ilvl w:val="0"/>
          <w:numId w:val="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Some adjustable furniture </w:t>
      </w:r>
    </w:p>
    <w:p w14:paraId="607CF90A"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Contextual Constraints</w:t>
      </w:r>
    </w:p>
    <w:p w14:paraId="356AD24B" w14:textId="77777777" w:rsidR="001572FE" w:rsidRPr="005F7C56" w:rsidRDefault="001572FE" w:rsidP="001572FE">
      <w:pPr>
        <w:numPr>
          <w:ilvl w:val="0"/>
          <w:numId w:val="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1920s buildings with limited adaptability </w:t>
      </w:r>
    </w:p>
    <w:p w14:paraId="5E126308" w14:textId="77777777" w:rsidR="001572FE" w:rsidRPr="005F7C56" w:rsidRDefault="001572FE" w:rsidP="001572FE">
      <w:pPr>
        <w:numPr>
          <w:ilvl w:val="0"/>
          <w:numId w:val="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Ongoing subsidence affecting classroom availability </w:t>
      </w:r>
    </w:p>
    <w:p w14:paraId="026E174E" w14:textId="77777777" w:rsidR="001572FE" w:rsidRPr="005F7C56" w:rsidRDefault="001572FE" w:rsidP="001572FE">
      <w:pPr>
        <w:numPr>
          <w:ilvl w:val="0"/>
          <w:numId w:val="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Full utilisation of all teaching spaces </w:t>
      </w:r>
    </w:p>
    <w:p w14:paraId="5480C64E" w14:textId="77777777" w:rsidR="001572FE" w:rsidRPr="005F7C56" w:rsidRDefault="001572FE" w:rsidP="001572FE">
      <w:pPr>
        <w:numPr>
          <w:ilvl w:val="0"/>
          <w:numId w:val="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Over-capacity causing congestion </w:t>
      </w:r>
    </w:p>
    <w:p w14:paraId="6B44764D" w14:textId="77777777" w:rsidR="001572FE" w:rsidRPr="005F7C56" w:rsidRDefault="001572FE" w:rsidP="001572FE">
      <w:pPr>
        <w:numPr>
          <w:ilvl w:val="0"/>
          <w:numId w:val="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Multi-level buildings with limited lift access </w:t>
      </w:r>
    </w:p>
    <w:p w14:paraId="3C7B6242" w14:textId="77777777" w:rsidR="001572FE" w:rsidRPr="005F7C56" w:rsidRDefault="001572FE" w:rsidP="001572FE">
      <w:pPr>
        <w:numPr>
          <w:ilvl w:val="0"/>
          <w:numId w:val="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Narrow corridors </w:t>
      </w:r>
    </w:p>
    <w:p w14:paraId="6475423C"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lastRenderedPageBreak/>
        <w:t>Planned Improvements (2026–2029)</w:t>
      </w:r>
    </w:p>
    <w:p w14:paraId="017AE3D9"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Installation of additional handrails and grip supports </w:t>
      </w:r>
    </w:p>
    <w:p w14:paraId="6283AC75"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High-contrast stair markings </w:t>
      </w:r>
    </w:p>
    <w:p w14:paraId="707C0049"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Improved signage (visual and tactile) </w:t>
      </w:r>
    </w:p>
    <w:p w14:paraId="6023D885"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Introduction of priority movement routes </w:t>
      </w:r>
    </w:p>
    <w:p w14:paraId="5A3644A6"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Timetabling adjustments to stagger movement </w:t>
      </w:r>
    </w:p>
    <w:p w14:paraId="6EF48871"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Ongoing classroom layout reviews to: </w:t>
      </w:r>
    </w:p>
    <w:p w14:paraId="362345B9" w14:textId="77777777" w:rsidR="001572FE" w:rsidRPr="005F7C56" w:rsidRDefault="001572FE" w:rsidP="005F7C56">
      <w:pPr>
        <w:pStyle w:val="ListParagraph"/>
        <w:numPr>
          <w:ilvl w:val="0"/>
          <w:numId w:val="4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Ensure wheelchair turning space </w:t>
      </w:r>
    </w:p>
    <w:p w14:paraId="023688A0" w14:textId="77777777" w:rsidR="001572FE" w:rsidRPr="005F7C56" w:rsidRDefault="001572FE" w:rsidP="005F7C56">
      <w:pPr>
        <w:pStyle w:val="ListParagraph"/>
        <w:numPr>
          <w:ilvl w:val="0"/>
          <w:numId w:val="4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Provide accessible seating </w:t>
      </w:r>
    </w:p>
    <w:p w14:paraId="0124215E"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Procurement of height-adjustable desks and specialist seating </w:t>
      </w:r>
    </w:p>
    <w:p w14:paraId="6220D250"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Playground accessibility audit to: </w:t>
      </w:r>
    </w:p>
    <w:p w14:paraId="20313C9F" w14:textId="77777777" w:rsidR="001572FE" w:rsidRPr="005F7C56" w:rsidRDefault="001572FE" w:rsidP="005F7C56">
      <w:pPr>
        <w:numPr>
          <w:ilvl w:val="1"/>
          <w:numId w:val="4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Improve surfaces </w:t>
      </w:r>
    </w:p>
    <w:p w14:paraId="1BEF6646" w14:textId="77777777" w:rsidR="001572FE" w:rsidRPr="005F7C56" w:rsidRDefault="001572FE" w:rsidP="005F7C56">
      <w:pPr>
        <w:numPr>
          <w:ilvl w:val="1"/>
          <w:numId w:val="4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Adapt equipment </w:t>
      </w:r>
    </w:p>
    <w:p w14:paraId="4A333BFC" w14:textId="77777777" w:rsidR="001572FE" w:rsidRPr="005F7C56" w:rsidRDefault="001572FE" w:rsidP="005F7C56">
      <w:pPr>
        <w:numPr>
          <w:ilvl w:val="1"/>
          <w:numId w:val="4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Create safe zoning areas </w:t>
      </w:r>
    </w:p>
    <w:p w14:paraId="2A910100"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Maintenance of decluttered circulation routes </w:t>
      </w:r>
    </w:p>
    <w:p w14:paraId="17E0174C" w14:textId="77777777" w:rsidR="001572FE" w:rsidRPr="005F7C56" w:rsidRDefault="001572FE" w:rsidP="001572FE">
      <w:pPr>
        <w:numPr>
          <w:ilvl w:val="0"/>
          <w:numId w:val="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Regular review of evacuation routes for accessibility </w:t>
      </w:r>
    </w:p>
    <w:p w14:paraId="0AEA7E3A"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Individual Adjustments</w:t>
      </w:r>
    </w:p>
    <w:p w14:paraId="60F932B6" w14:textId="77777777" w:rsidR="001572FE" w:rsidRPr="005F7C56" w:rsidRDefault="001572FE" w:rsidP="001572FE">
      <w:pPr>
        <w:numPr>
          <w:ilvl w:val="0"/>
          <w:numId w:val="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Personalised risk assessments and access plans </w:t>
      </w:r>
    </w:p>
    <w:p w14:paraId="531B606F" w14:textId="77777777" w:rsidR="001572FE" w:rsidRPr="005F7C56" w:rsidRDefault="001572FE" w:rsidP="001572FE">
      <w:pPr>
        <w:numPr>
          <w:ilvl w:val="0"/>
          <w:numId w:val="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Ground-floor classroom allocation where required </w:t>
      </w:r>
    </w:p>
    <w:p w14:paraId="5C4F66E0" w14:textId="77777777" w:rsidR="001572FE" w:rsidRPr="005F7C56" w:rsidRDefault="001572FE" w:rsidP="001572FE">
      <w:pPr>
        <w:numPr>
          <w:ilvl w:val="0"/>
          <w:numId w:val="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Adult support during movement (while promoting independence) </w:t>
      </w:r>
    </w:p>
    <w:p w14:paraId="6D2A966F"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Success Criteria</w:t>
      </w:r>
    </w:p>
    <w:p w14:paraId="15DA1238" w14:textId="77777777" w:rsidR="001572FE" w:rsidRPr="005F7C56" w:rsidRDefault="001572FE" w:rsidP="001572FE">
      <w:pPr>
        <w:numPr>
          <w:ilvl w:val="0"/>
          <w:numId w:val="1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Safe and confident movement for all users </w:t>
      </w:r>
    </w:p>
    <w:p w14:paraId="69F9A56A" w14:textId="77777777" w:rsidR="001572FE" w:rsidRPr="005F7C56" w:rsidRDefault="001572FE" w:rsidP="001572FE">
      <w:pPr>
        <w:numPr>
          <w:ilvl w:val="0"/>
          <w:numId w:val="1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Reduced congestion-related risks </w:t>
      </w:r>
    </w:p>
    <w:p w14:paraId="294BC0C1" w14:textId="77777777" w:rsidR="001572FE" w:rsidRPr="005F7C56" w:rsidRDefault="001572FE" w:rsidP="001572FE">
      <w:pPr>
        <w:numPr>
          <w:ilvl w:val="0"/>
          <w:numId w:val="1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All areas accessible or supported by reasonable adjustments </w:t>
      </w:r>
    </w:p>
    <w:p w14:paraId="5A2E7F82" w14:textId="77777777" w:rsidR="001572FE" w:rsidRPr="005F7C56" w:rsidRDefault="001572FE" w:rsidP="001572FE">
      <w:pPr>
        <w:numPr>
          <w:ilvl w:val="0"/>
          <w:numId w:val="1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Positive feedback from pupils, staff, visitors, and professionals </w:t>
      </w:r>
    </w:p>
    <w:p w14:paraId="44DE7E6F"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7884F183">
          <v:rect id="_x0000_i1028" style="width:0;height:1.5pt" o:hralign="center" o:hrstd="t" o:hr="t" fillcolor="#a0a0a0" stroked="f"/>
        </w:pict>
      </w:r>
    </w:p>
    <w:p w14:paraId="26A54ADB"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4.2 Curriculum Access</w:t>
      </w:r>
    </w:p>
    <w:p w14:paraId="2E3587EE"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b/>
          <w:bCs/>
          <w:lang w:eastAsia="en-GB"/>
        </w:rPr>
        <w:t>Objective:</w:t>
      </w:r>
      <w:r w:rsidRPr="005F7C56">
        <w:rPr>
          <w:rFonts w:eastAsia="Times New Roman" w:cstheme="minorHAnsi"/>
          <w:lang w:eastAsia="en-GB"/>
        </w:rPr>
        <w:br/>
        <w:t>To ensure all pupils, including those with disabilities and mobility needs, can access and achieve within the full curriculum.</w:t>
      </w:r>
    </w:p>
    <w:p w14:paraId="56AC7D2B"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Current Provision</w:t>
      </w:r>
    </w:p>
    <w:p w14:paraId="324AADF1" w14:textId="77777777" w:rsidR="001572FE" w:rsidRPr="005F7C56" w:rsidRDefault="001572FE" w:rsidP="001572FE">
      <w:pPr>
        <w:numPr>
          <w:ilvl w:val="0"/>
          <w:numId w:val="1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Adaptive teaching embedded across the school </w:t>
      </w:r>
    </w:p>
    <w:p w14:paraId="75FFCFCA" w14:textId="77777777" w:rsidR="001572FE" w:rsidRPr="005F7C56" w:rsidRDefault="001572FE" w:rsidP="001572FE">
      <w:pPr>
        <w:numPr>
          <w:ilvl w:val="0"/>
          <w:numId w:val="1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High levels of adult support (59.47 Teaching Assistants) </w:t>
      </w:r>
    </w:p>
    <w:p w14:paraId="71D35F08" w14:textId="77777777" w:rsidR="001572FE" w:rsidRPr="005F7C56" w:rsidRDefault="001572FE" w:rsidP="001572FE">
      <w:pPr>
        <w:numPr>
          <w:ilvl w:val="0"/>
          <w:numId w:val="1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Access to specialist services (SALT, therapy, SEND specialists) </w:t>
      </w:r>
    </w:p>
    <w:p w14:paraId="54F1B06A" w14:textId="67B412F4" w:rsidR="001572FE" w:rsidRDefault="001572FE" w:rsidP="001572FE">
      <w:pPr>
        <w:numPr>
          <w:ilvl w:val="0"/>
          <w:numId w:val="1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Targeted interventions and EHCP provision </w:t>
      </w:r>
    </w:p>
    <w:p w14:paraId="02480DCF" w14:textId="77777777" w:rsidR="005F7C56" w:rsidRPr="005F7C56" w:rsidRDefault="005F7C56" w:rsidP="005F7C56">
      <w:pPr>
        <w:spacing w:before="100" w:beforeAutospacing="1" w:after="100" w:afterAutospacing="1" w:line="240" w:lineRule="auto"/>
        <w:ind w:left="720"/>
        <w:rPr>
          <w:rFonts w:eastAsia="Times New Roman" w:cstheme="minorHAnsi"/>
          <w:lang w:eastAsia="en-GB"/>
        </w:rPr>
      </w:pPr>
    </w:p>
    <w:p w14:paraId="5709ABBF"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lastRenderedPageBreak/>
        <w:t>Enhanced Provision for Mobility Needs</w:t>
      </w:r>
    </w:p>
    <w:p w14:paraId="290EA50A" w14:textId="77777777" w:rsidR="001572FE" w:rsidRPr="005F7C56" w:rsidRDefault="001572FE" w:rsidP="001572FE">
      <w:pPr>
        <w:numPr>
          <w:ilvl w:val="0"/>
          <w:numId w:val="1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Flexible classroom organisation for: </w:t>
      </w:r>
    </w:p>
    <w:p w14:paraId="31DE44A1" w14:textId="77777777" w:rsidR="001572FE" w:rsidRPr="005F7C56" w:rsidRDefault="001572FE" w:rsidP="005F7C56">
      <w:pPr>
        <w:numPr>
          <w:ilvl w:val="1"/>
          <w:numId w:val="3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Easy resource access </w:t>
      </w:r>
    </w:p>
    <w:p w14:paraId="36FB9FB8" w14:textId="77777777" w:rsidR="001572FE" w:rsidRPr="005F7C56" w:rsidRDefault="001572FE" w:rsidP="005F7C56">
      <w:pPr>
        <w:numPr>
          <w:ilvl w:val="1"/>
          <w:numId w:val="3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Inclusive group work </w:t>
      </w:r>
    </w:p>
    <w:p w14:paraId="6E2B1767" w14:textId="77777777" w:rsidR="001572FE" w:rsidRPr="005F7C56" w:rsidRDefault="001572FE" w:rsidP="001572FE">
      <w:pPr>
        <w:numPr>
          <w:ilvl w:val="0"/>
          <w:numId w:val="1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Adapted PE and outdoor learning </w:t>
      </w:r>
    </w:p>
    <w:p w14:paraId="062DC827" w14:textId="77777777" w:rsidR="001572FE" w:rsidRPr="005F7C56" w:rsidRDefault="001572FE" w:rsidP="001572FE">
      <w:pPr>
        <w:numPr>
          <w:ilvl w:val="0"/>
          <w:numId w:val="1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Assistive equipment where appropriate </w:t>
      </w:r>
    </w:p>
    <w:p w14:paraId="25642BDA" w14:textId="77777777" w:rsidR="001572FE" w:rsidRPr="005F7C56" w:rsidRDefault="001572FE" w:rsidP="001572FE">
      <w:pPr>
        <w:numPr>
          <w:ilvl w:val="0"/>
          <w:numId w:val="1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Timetabling to reduce excessive movement </w:t>
      </w:r>
    </w:p>
    <w:p w14:paraId="0EF32011" w14:textId="77777777" w:rsidR="001572FE" w:rsidRPr="005F7C56" w:rsidRDefault="001572FE" w:rsidP="001572FE">
      <w:pPr>
        <w:numPr>
          <w:ilvl w:val="0"/>
          <w:numId w:val="1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Rest breaks where fatigue impacts learning </w:t>
      </w:r>
    </w:p>
    <w:p w14:paraId="2021E5CC"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Planned Improvements</w:t>
      </w:r>
    </w:p>
    <w:p w14:paraId="4F7990BC"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Ongoing staff training in: </w:t>
      </w:r>
    </w:p>
    <w:p w14:paraId="05B25D08" w14:textId="77777777" w:rsidR="001572FE" w:rsidRPr="005F7C56" w:rsidRDefault="001572FE" w:rsidP="005F7C56">
      <w:pPr>
        <w:numPr>
          <w:ilvl w:val="1"/>
          <w:numId w:val="3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Inclusive pedagogy </w:t>
      </w:r>
    </w:p>
    <w:p w14:paraId="26A7C27E" w14:textId="77777777" w:rsidR="001572FE" w:rsidRPr="005F7C56" w:rsidRDefault="001572FE" w:rsidP="005F7C56">
      <w:pPr>
        <w:numPr>
          <w:ilvl w:val="1"/>
          <w:numId w:val="3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Supporting physical disabilities </w:t>
      </w:r>
    </w:p>
    <w:p w14:paraId="0CDD134C" w14:textId="77777777" w:rsidR="001572FE" w:rsidRPr="005F7C56" w:rsidRDefault="001572FE" w:rsidP="005F7C56">
      <w:pPr>
        <w:numPr>
          <w:ilvl w:val="1"/>
          <w:numId w:val="3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Promoting independence </w:t>
      </w:r>
    </w:p>
    <w:p w14:paraId="183A14F1"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Increased use of assistive technology </w:t>
      </w:r>
    </w:p>
    <w:p w14:paraId="07421C39"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Expansion of inclusive extracurricular activities </w:t>
      </w:r>
    </w:p>
    <w:p w14:paraId="0E4172CE"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Strengthened EHCP and SEND Support Plan reviews </w:t>
      </w:r>
    </w:p>
    <w:p w14:paraId="7FDDEFDF"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Development of multi-sensory teaching approaches </w:t>
      </w:r>
    </w:p>
    <w:p w14:paraId="00483035"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Increased use of adapted PE strategies and equipment </w:t>
      </w:r>
    </w:p>
    <w:p w14:paraId="6C6E0DD5" w14:textId="77777777" w:rsidR="001572FE" w:rsidRPr="005F7C56" w:rsidRDefault="001572FE" w:rsidP="001572FE">
      <w:pPr>
        <w:numPr>
          <w:ilvl w:val="0"/>
          <w:numId w:val="1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Strengthening pupil voice in planning adaptations </w:t>
      </w:r>
    </w:p>
    <w:p w14:paraId="5515A781"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Success Criteria</w:t>
      </w:r>
    </w:p>
    <w:p w14:paraId="3AC7E325" w14:textId="77777777" w:rsidR="001572FE" w:rsidRPr="005F7C56" w:rsidRDefault="001572FE" w:rsidP="001572FE">
      <w:pPr>
        <w:numPr>
          <w:ilvl w:val="0"/>
          <w:numId w:val="1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Disabled pupils make strong progress </w:t>
      </w:r>
    </w:p>
    <w:p w14:paraId="2161CFC5" w14:textId="77777777" w:rsidR="001572FE" w:rsidRPr="005F7C56" w:rsidRDefault="001572FE" w:rsidP="001572FE">
      <w:pPr>
        <w:numPr>
          <w:ilvl w:val="0"/>
          <w:numId w:val="1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Full participation in lessons and school life </w:t>
      </w:r>
    </w:p>
    <w:p w14:paraId="406C7D6D" w14:textId="77777777" w:rsidR="001572FE" w:rsidRPr="005F7C56" w:rsidRDefault="001572FE" w:rsidP="001572FE">
      <w:pPr>
        <w:numPr>
          <w:ilvl w:val="0"/>
          <w:numId w:val="1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No reduction in curriculum entitlement due to physical barriers </w:t>
      </w:r>
    </w:p>
    <w:p w14:paraId="1D1495AB" w14:textId="77777777" w:rsidR="001572FE" w:rsidRPr="005F7C56" w:rsidRDefault="001572FE" w:rsidP="001572FE">
      <w:pPr>
        <w:numPr>
          <w:ilvl w:val="0"/>
          <w:numId w:val="1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Provision remains responsive and evidence-informed </w:t>
      </w:r>
    </w:p>
    <w:p w14:paraId="39BE7725"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1F323144">
          <v:rect id="_x0000_i1029" style="width:0;height:1.5pt" o:hralign="center" o:hrstd="t" o:hr="t" fillcolor="#a0a0a0" stroked="f"/>
        </w:pict>
      </w:r>
    </w:p>
    <w:p w14:paraId="5AED9EDB"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4.3 Information Delivery</w:t>
      </w:r>
    </w:p>
    <w:p w14:paraId="68F41E48"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b/>
          <w:bCs/>
          <w:lang w:eastAsia="en-GB"/>
        </w:rPr>
        <w:t>Objective:</w:t>
      </w:r>
      <w:r w:rsidRPr="005F7C56">
        <w:rPr>
          <w:rFonts w:eastAsia="Times New Roman" w:cstheme="minorHAnsi"/>
          <w:lang w:eastAsia="en-GB"/>
        </w:rPr>
        <w:br/>
        <w:t>To ensure information is accessible to all pupils, parents, carers, and visitors.</w:t>
      </w:r>
    </w:p>
    <w:p w14:paraId="783AB17B"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Current Provision</w:t>
      </w:r>
    </w:p>
    <w:p w14:paraId="7EB7A926" w14:textId="77777777" w:rsidR="001572FE" w:rsidRPr="005F7C56" w:rsidRDefault="001572FE" w:rsidP="001572FE">
      <w:pPr>
        <w:numPr>
          <w:ilvl w:val="0"/>
          <w:numId w:val="1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Verbal and written communication </w:t>
      </w:r>
    </w:p>
    <w:p w14:paraId="66E1258B" w14:textId="77777777" w:rsidR="001572FE" w:rsidRPr="005F7C56" w:rsidRDefault="001572FE" w:rsidP="001572FE">
      <w:pPr>
        <w:numPr>
          <w:ilvl w:val="0"/>
          <w:numId w:val="1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Visual supports in classrooms </w:t>
      </w:r>
    </w:p>
    <w:p w14:paraId="666A2062" w14:textId="214678A5" w:rsidR="001572FE" w:rsidRDefault="001572FE" w:rsidP="001572FE">
      <w:pPr>
        <w:numPr>
          <w:ilvl w:val="0"/>
          <w:numId w:val="1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Digital communication systems </w:t>
      </w:r>
    </w:p>
    <w:p w14:paraId="278F1F7F" w14:textId="38B8158B" w:rsidR="005F7C56" w:rsidRDefault="005F7C56" w:rsidP="005F7C56">
      <w:pPr>
        <w:spacing w:before="100" w:beforeAutospacing="1" w:after="100" w:afterAutospacing="1" w:line="240" w:lineRule="auto"/>
        <w:ind w:left="720"/>
        <w:rPr>
          <w:rFonts w:eastAsia="Times New Roman" w:cstheme="minorHAnsi"/>
          <w:lang w:eastAsia="en-GB"/>
        </w:rPr>
      </w:pPr>
    </w:p>
    <w:p w14:paraId="091F3723" w14:textId="77777777" w:rsidR="005F7C56" w:rsidRPr="005F7C56" w:rsidRDefault="005F7C56" w:rsidP="005F7C56">
      <w:pPr>
        <w:spacing w:before="100" w:beforeAutospacing="1" w:after="100" w:afterAutospacing="1" w:line="240" w:lineRule="auto"/>
        <w:ind w:left="720"/>
        <w:rPr>
          <w:rFonts w:eastAsia="Times New Roman" w:cstheme="minorHAnsi"/>
          <w:lang w:eastAsia="en-GB"/>
        </w:rPr>
      </w:pPr>
    </w:p>
    <w:p w14:paraId="1069361B"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lastRenderedPageBreak/>
        <w:t>Planned Improvements</w:t>
      </w:r>
    </w:p>
    <w:p w14:paraId="2F4D6FDE" w14:textId="77777777" w:rsidR="001572FE" w:rsidRPr="005F7C56" w:rsidRDefault="001572FE" w:rsidP="001572FE">
      <w:pPr>
        <w:numPr>
          <w:ilvl w:val="0"/>
          <w:numId w:val="1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Alternative formats (large print, Braille, audio) </w:t>
      </w:r>
    </w:p>
    <w:p w14:paraId="48C96B1E" w14:textId="77777777" w:rsidR="001572FE" w:rsidRPr="005F7C56" w:rsidRDefault="001572FE" w:rsidP="001572FE">
      <w:pPr>
        <w:numPr>
          <w:ilvl w:val="0"/>
          <w:numId w:val="1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Accessible digital platforms </w:t>
      </w:r>
    </w:p>
    <w:p w14:paraId="721F4512" w14:textId="77777777" w:rsidR="001572FE" w:rsidRPr="005F7C56" w:rsidRDefault="001572FE" w:rsidP="001572FE">
      <w:pPr>
        <w:numPr>
          <w:ilvl w:val="0"/>
          <w:numId w:val="1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Website compliance with accessibility standards </w:t>
      </w:r>
    </w:p>
    <w:p w14:paraId="34A9C850" w14:textId="77777777" w:rsidR="001572FE" w:rsidRPr="005F7C56" w:rsidRDefault="001572FE" w:rsidP="001572FE">
      <w:pPr>
        <w:numPr>
          <w:ilvl w:val="0"/>
          <w:numId w:val="1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Translation services for EAL families </w:t>
      </w:r>
    </w:p>
    <w:p w14:paraId="707679CE" w14:textId="77777777" w:rsidR="001572FE" w:rsidRPr="005F7C56" w:rsidRDefault="001572FE" w:rsidP="001572FE">
      <w:pPr>
        <w:numPr>
          <w:ilvl w:val="0"/>
          <w:numId w:val="1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Remote access options for meetings </w:t>
      </w:r>
    </w:p>
    <w:p w14:paraId="0C2BBE63"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Mobility-Specific Considerations</w:t>
      </w:r>
    </w:p>
    <w:p w14:paraId="05339AD5" w14:textId="77777777" w:rsidR="001572FE" w:rsidRPr="005F7C56" w:rsidRDefault="001572FE" w:rsidP="001572FE">
      <w:pPr>
        <w:numPr>
          <w:ilvl w:val="0"/>
          <w:numId w:val="1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Minimising need for on-site attendance where barriers exist </w:t>
      </w:r>
    </w:p>
    <w:p w14:paraId="27C7A011" w14:textId="77777777" w:rsidR="001572FE" w:rsidRPr="005F7C56" w:rsidRDefault="001572FE" w:rsidP="001572FE">
      <w:pPr>
        <w:numPr>
          <w:ilvl w:val="0"/>
          <w:numId w:val="1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Ensuring accessible reception and meeting areas </w:t>
      </w:r>
    </w:p>
    <w:p w14:paraId="305478FB" w14:textId="77777777" w:rsidR="001572FE" w:rsidRPr="005F7C56" w:rsidRDefault="001572FE" w:rsidP="001572FE">
      <w:pPr>
        <w:numPr>
          <w:ilvl w:val="0"/>
          <w:numId w:val="1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Providing seating and appropriate waiting arrangements </w:t>
      </w:r>
    </w:p>
    <w:p w14:paraId="33B1EFA1"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Success Criteria</w:t>
      </w:r>
    </w:p>
    <w:p w14:paraId="4C42C10A" w14:textId="77777777" w:rsidR="001572FE" w:rsidRPr="005F7C56" w:rsidRDefault="001572FE" w:rsidP="001572FE">
      <w:pPr>
        <w:numPr>
          <w:ilvl w:val="0"/>
          <w:numId w:val="1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Independent access to information for all stakeholders </w:t>
      </w:r>
    </w:p>
    <w:p w14:paraId="37F47666" w14:textId="77777777" w:rsidR="001572FE" w:rsidRPr="005F7C56" w:rsidRDefault="001572FE" w:rsidP="001572FE">
      <w:pPr>
        <w:numPr>
          <w:ilvl w:val="0"/>
          <w:numId w:val="1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Increased parental engagement </w:t>
      </w:r>
    </w:p>
    <w:p w14:paraId="386EF1C2" w14:textId="77777777" w:rsidR="001572FE" w:rsidRPr="005F7C56" w:rsidRDefault="001572FE" w:rsidP="001572FE">
      <w:pPr>
        <w:numPr>
          <w:ilvl w:val="0"/>
          <w:numId w:val="1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Full participation for individuals with mobility needs </w:t>
      </w:r>
    </w:p>
    <w:p w14:paraId="133D7CFD"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6398CF26">
          <v:rect id="_x0000_i1030" style="width:0;height:1.5pt" o:hralign="center" o:hrstd="t" o:hr="t" fillcolor="#a0a0a0" stroked="f"/>
        </w:pict>
      </w:r>
    </w:p>
    <w:p w14:paraId="38F0C3C3"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5. Specialist Accessibility</w:t>
      </w:r>
    </w:p>
    <w:p w14:paraId="0792DF1E"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5.1 Mobility Disabilities (Pupils and Adults)</w:t>
      </w:r>
    </w:p>
    <w:p w14:paraId="28863C1F"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school adopts a proactive, personalised approach.</w:t>
      </w:r>
    </w:p>
    <w:p w14:paraId="40BD29E8"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Key Strategies</w:t>
      </w:r>
    </w:p>
    <w:p w14:paraId="33FD8F69" w14:textId="77777777" w:rsidR="001572FE" w:rsidRPr="005F7C56" w:rsidRDefault="001572FE" w:rsidP="001572FE">
      <w:pPr>
        <w:numPr>
          <w:ilvl w:val="0"/>
          <w:numId w:val="1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Individual healthcare and access plans </w:t>
      </w:r>
    </w:p>
    <w:p w14:paraId="217378BA" w14:textId="77777777" w:rsidR="001572FE" w:rsidRPr="005F7C56" w:rsidRDefault="001572FE" w:rsidP="001572FE">
      <w:pPr>
        <w:numPr>
          <w:ilvl w:val="0"/>
          <w:numId w:val="1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Liaison with: </w:t>
      </w:r>
    </w:p>
    <w:p w14:paraId="65EB3948" w14:textId="77777777" w:rsidR="001572FE" w:rsidRPr="005F7C56" w:rsidRDefault="001572FE" w:rsidP="00565D22">
      <w:pPr>
        <w:numPr>
          <w:ilvl w:val="1"/>
          <w:numId w:val="4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Occupational therapists </w:t>
      </w:r>
    </w:p>
    <w:p w14:paraId="0C016476" w14:textId="77777777" w:rsidR="001572FE" w:rsidRPr="005F7C56" w:rsidRDefault="001572FE" w:rsidP="00565D22">
      <w:pPr>
        <w:numPr>
          <w:ilvl w:val="1"/>
          <w:numId w:val="4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Physiotherapists </w:t>
      </w:r>
    </w:p>
    <w:p w14:paraId="2C77CC86" w14:textId="77777777" w:rsidR="001572FE" w:rsidRPr="005F7C56" w:rsidRDefault="001572FE" w:rsidP="00565D22">
      <w:pPr>
        <w:numPr>
          <w:ilvl w:val="1"/>
          <w:numId w:val="4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Local authority services </w:t>
      </w:r>
    </w:p>
    <w:p w14:paraId="0AEDF95D" w14:textId="77777777" w:rsidR="001572FE" w:rsidRPr="005F7C56" w:rsidRDefault="001572FE" w:rsidP="001572FE">
      <w:pPr>
        <w:numPr>
          <w:ilvl w:val="0"/>
          <w:numId w:val="1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Safe storage and access for mobility aids </w:t>
      </w:r>
    </w:p>
    <w:p w14:paraId="66841F9A" w14:textId="77777777" w:rsidR="001572FE" w:rsidRPr="005F7C56" w:rsidRDefault="001572FE" w:rsidP="001572FE">
      <w:pPr>
        <w:numPr>
          <w:ilvl w:val="0"/>
          <w:numId w:val="1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Adapted timetables </w:t>
      </w:r>
    </w:p>
    <w:p w14:paraId="75BD4756" w14:textId="77777777" w:rsidR="001572FE" w:rsidRPr="005F7C56" w:rsidRDefault="001572FE" w:rsidP="001572FE">
      <w:pPr>
        <w:numPr>
          <w:ilvl w:val="0"/>
          <w:numId w:val="1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Adult support during high-risk times </w:t>
      </w:r>
    </w:p>
    <w:p w14:paraId="796699C3"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Risk Management</w:t>
      </w:r>
    </w:p>
    <w:p w14:paraId="7025C0DA" w14:textId="77777777" w:rsidR="001572FE" w:rsidRPr="005F7C56" w:rsidRDefault="001572FE" w:rsidP="001572FE">
      <w:pPr>
        <w:numPr>
          <w:ilvl w:val="0"/>
          <w:numId w:val="2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Personal Emergency Evacuation Plans (PEEPs) </w:t>
      </w:r>
    </w:p>
    <w:p w14:paraId="73646480" w14:textId="77777777" w:rsidR="001572FE" w:rsidRPr="005F7C56" w:rsidRDefault="001572FE" w:rsidP="001572FE">
      <w:pPr>
        <w:numPr>
          <w:ilvl w:val="0"/>
          <w:numId w:val="2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Staff training in manual handling </w:t>
      </w:r>
    </w:p>
    <w:p w14:paraId="6D7085B2" w14:textId="77777777" w:rsidR="001572FE" w:rsidRPr="005F7C56" w:rsidRDefault="001572FE" w:rsidP="001572FE">
      <w:pPr>
        <w:numPr>
          <w:ilvl w:val="0"/>
          <w:numId w:val="2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Adjusted routines to avoid peak congestion </w:t>
      </w:r>
    </w:p>
    <w:p w14:paraId="10C5FFF8"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784FCFA6">
          <v:rect id="_x0000_i1031" style="width:0;height:1.5pt" o:hralign="center" o:hrstd="t" o:hr="t" fillcolor="#a0a0a0" stroked="f"/>
        </w:pict>
      </w:r>
    </w:p>
    <w:p w14:paraId="16F97BC7"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5.2 Visual Impairment</w:t>
      </w:r>
    </w:p>
    <w:p w14:paraId="7C0E3AFC"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lastRenderedPageBreak/>
        <w:t>The school adopts an anticipatory and individualised approach.</w:t>
      </w:r>
    </w:p>
    <w:p w14:paraId="48F9D081"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Environment</w:t>
      </w:r>
    </w:p>
    <w:p w14:paraId="32C0C18D" w14:textId="77777777" w:rsidR="001572FE" w:rsidRPr="005F7C56" w:rsidRDefault="001572FE" w:rsidP="001572FE">
      <w:pPr>
        <w:numPr>
          <w:ilvl w:val="0"/>
          <w:numId w:val="2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High-contrast markings </w:t>
      </w:r>
    </w:p>
    <w:p w14:paraId="27CE0C26" w14:textId="77777777" w:rsidR="001572FE" w:rsidRPr="005F7C56" w:rsidRDefault="001572FE" w:rsidP="001572FE">
      <w:pPr>
        <w:numPr>
          <w:ilvl w:val="0"/>
          <w:numId w:val="2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Tactile signage </w:t>
      </w:r>
    </w:p>
    <w:p w14:paraId="26B4E40D" w14:textId="77777777" w:rsidR="001572FE" w:rsidRPr="005F7C56" w:rsidRDefault="001572FE" w:rsidP="001572FE">
      <w:pPr>
        <w:numPr>
          <w:ilvl w:val="0"/>
          <w:numId w:val="2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Decluttered layouts </w:t>
      </w:r>
    </w:p>
    <w:p w14:paraId="049D7CD3" w14:textId="77777777" w:rsidR="001572FE" w:rsidRPr="005F7C56" w:rsidRDefault="001572FE" w:rsidP="001572FE">
      <w:pPr>
        <w:numPr>
          <w:ilvl w:val="0"/>
          <w:numId w:val="2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Enhanced supervision </w:t>
      </w:r>
    </w:p>
    <w:p w14:paraId="28CA63AD"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Curriculum</w:t>
      </w:r>
    </w:p>
    <w:p w14:paraId="775EA016" w14:textId="77777777" w:rsidR="001572FE" w:rsidRPr="005F7C56" w:rsidRDefault="001572FE" w:rsidP="001572FE">
      <w:pPr>
        <w:numPr>
          <w:ilvl w:val="0"/>
          <w:numId w:val="2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Adapted materials (large print, Braille) </w:t>
      </w:r>
    </w:p>
    <w:p w14:paraId="04306DB2" w14:textId="77777777" w:rsidR="001572FE" w:rsidRPr="005F7C56" w:rsidRDefault="001572FE" w:rsidP="001572FE">
      <w:pPr>
        <w:numPr>
          <w:ilvl w:val="0"/>
          <w:numId w:val="2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Assistive technology </w:t>
      </w:r>
    </w:p>
    <w:p w14:paraId="50ED0953" w14:textId="77777777" w:rsidR="001572FE" w:rsidRPr="005F7C56" w:rsidRDefault="001572FE" w:rsidP="001572FE">
      <w:pPr>
        <w:numPr>
          <w:ilvl w:val="0"/>
          <w:numId w:val="2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Multi-sensory teaching </w:t>
      </w:r>
    </w:p>
    <w:p w14:paraId="308B8FD1" w14:textId="77777777" w:rsidR="001572FE" w:rsidRPr="005F7C56" w:rsidRDefault="001572FE" w:rsidP="001572FE">
      <w:pPr>
        <w:numPr>
          <w:ilvl w:val="0"/>
          <w:numId w:val="2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Verbalisation of visual information </w:t>
      </w:r>
    </w:p>
    <w:p w14:paraId="75191685"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Information</w:t>
      </w:r>
    </w:p>
    <w:p w14:paraId="5E81E519" w14:textId="77777777" w:rsidR="001572FE" w:rsidRPr="005F7C56" w:rsidRDefault="001572FE" w:rsidP="001572FE">
      <w:pPr>
        <w:numPr>
          <w:ilvl w:val="0"/>
          <w:numId w:val="2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Accessible communication formats </w:t>
      </w:r>
    </w:p>
    <w:p w14:paraId="383EE8CB" w14:textId="77777777" w:rsidR="001572FE" w:rsidRPr="005F7C56" w:rsidRDefault="001572FE" w:rsidP="001572FE">
      <w:pPr>
        <w:numPr>
          <w:ilvl w:val="0"/>
          <w:numId w:val="2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Screen-reader compatible resources </w:t>
      </w:r>
    </w:p>
    <w:p w14:paraId="60757F1F"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Specialist Support</w:t>
      </w:r>
    </w:p>
    <w:p w14:paraId="169ABE20" w14:textId="77777777" w:rsidR="001572FE" w:rsidRPr="005F7C56" w:rsidRDefault="001572FE" w:rsidP="001572FE">
      <w:pPr>
        <w:numPr>
          <w:ilvl w:val="0"/>
          <w:numId w:val="2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Input from Qualified Teachers of the Visually Impaired (QTVIs) </w:t>
      </w:r>
    </w:p>
    <w:p w14:paraId="497CA0C0" w14:textId="77777777" w:rsidR="001572FE" w:rsidRPr="005F7C56" w:rsidRDefault="001572FE" w:rsidP="001572FE">
      <w:pPr>
        <w:numPr>
          <w:ilvl w:val="0"/>
          <w:numId w:val="2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Mobility and independence training </w:t>
      </w:r>
    </w:p>
    <w:p w14:paraId="4D2FB865" w14:textId="77777777" w:rsidR="001572FE" w:rsidRPr="005F7C56" w:rsidRDefault="001572FE" w:rsidP="001572FE">
      <w:pPr>
        <w:spacing w:before="100" w:beforeAutospacing="1" w:after="100" w:afterAutospacing="1" w:line="240" w:lineRule="auto"/>
        <w:outlineLvl w:val="3"/>
        <w:rPr>
          <w:rFonts w:eastAsia="Times New Roman" w:cstheme="minorHAnsi"/>
          <w:b/>
          <w:bCs/>
          <w:lang w:eastAsia="en-GB"/>
        </w:rPr>
      </w:pPr>
      <w:r w:rsidRPr="005F7C56">
        <w:rPr>
          <w:rFonts w:eastAsia="Times New Roman" w:cstheme="minorHAnsi"/>
          <w:b/>
          <w:bCs/>
          <w:lang w:eastAsia="en-GB"/>
        </w:rPr>
        <w:t>Risk Management</w:t>
      </w:r>
    </w:p>
    <w:p w14:paraId="3AC1E1F1" w14:textId="77777777" w:rsidR="001572FE" w:rsidRPr="005F7C56" w:rsidRDefault="001572FE" w:rsidP="001572FE">
      <w:pPr>
        <w:numPr>
          <w:ilvl w:val="0"/>
          <w:numId w:val="2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Personalised evacuation plans </w:t>
      </w:r>
    </w:p>
    <w:p w14:paraId="3B05BFEE" w14:textId="77777777" w:rsidR="001572FE" w:rsidRPr="005F7C56" w:rsidRDefault="001572FE" w:rsidP="001572FE">
      <w:pPr>
        <w:numPr>
          <w:ilvl w:val="0"/>
          <w:numId w:val="2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Adjusted timetables </w:t>
      </w:r>
    </w:p>
    <w:p w14:paraId="66A0DE15" w14:textId="77777777" w:rsidR="001572FE" w:rsidRPr="005F7C56" w:rsidRDefault="001572FE" w:rsidP="001572FE">
      <w:pPr>
        <w:numPr>
          <w:ilvl w:val="0"/>
          <w:numId w:val="2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Monitoring due to site congestion </w:t>
      </w:r>
    </w:p>
    <w:p w14:paraId="4474B68D"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28DE1442">
          <v:rect id="_x0000_i1032" style="width:0;height:1.5pt" o:hralign="center" o:hrstd="t" o:hr="t" fillcolor="#a0a0a0" stroked="f"/>
        </w:pict>
      </w:r>
    </w:p>
    <w:p w14:paraId="4C8C20C7"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6. Staffing Capacity and Impact on Accessibility</w:t>
      </w:r>
    </w:p>
    <w:p w14:paraId="36D25F2A"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school has invested significantly in staffing:</w:t>
      </w:r>
    </w:p>
    <w:p w14:paraId="3F99A52D" w14:textId="77777777" w:rsidR="001572FE" w:rsidRPr="005F7C56" w:rsidRDefault="001572FE" w:rsidP="001572FE">
      <w:pPr>
        <w:numPr>
          <w:ilvl w:val="0"/>
          <w:numId w:val="2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59.47 Teaching Assistants </w:t>
      </w:r>
    </w:p>
    <w:p w14:paraId="04627DCD" w14:textId="77777777" w:rsidR="001572FE" w:rsidRPr="005F7C56" w:rsidRDefault="001572FE" w:rsidP="001572FE">
      <w:pPr>
        <w:numPr>
          <w:ilvl w:val="0"/>
          <w:numId w:val="2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Specialist SEND and therapeutic staff </w:t>
      </w:r>
    </w:p>
    <w:p w14:paraId="5180DBC4" w14:textId="77777777" w:rsidR="001572FE" w:rsidRPr="005F7C56" w:rsidRDefault="001572FE" w:rsidP="001572FE">
      <w:pPr>
        <w:numPr>
          <w:ilvl w:val="0"/>
          <w:numId w:val="26"/>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Annual cost: approximately £1.4 million </w:t>
      </w:r>
    </w:p>
    <w:p w14:paraId="577BD42E"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This enables:</w:t>
      </w:r>
    </w:p>
    <w:p w14:paraId="4487CAB8" w14:textId="77777777" w:rsidR="001572FE" w:rsidRPr="005F7C56" w:rsidRDefault="001572FE" w:rsidP="001572FE">
      <w:pPr>
        <w:numPr>
          <w:ilvl w:val="0"/>
          <w:numId w:val="2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Targeted interventions </w:t>
      </w:r>
    </w:p>
    <w:p w14:paraId="2878BECD" w14:textId="77777777" w:rsidR="001572FE" w:rsidRPr="005F7C56" w:rsidRDefault="001572FE" w:rsidP="001572FE">
      <w:pPr>
        <w:numPr>
          <w:ilvl w:val="0"/>
          <w:numId w:val="2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Strong support for EHCP pupils </w:t>
      </w:r>
    </w:p>
    <w:p w14:paraId="3B3C7CAA" w14:textId="77777777" w:rsidR="001572FE" w:rsidRPr="005F7C56" w:rsidRDefault="001572FE" w:rsidP="001572FE">
      <w:pPr>
        <w:numPr>
          <w:ilvl w:val="0"/>
          <w:numId w:val="27"/>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High-quality inclusive practice </w:t>
      </w:r>
    </w:p>
    <w:p w14:paraId="1A875675"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However:</w:t>
      </w:r>
    </w:p>
    <w:p w14:paraId="550C9208" w14:textId="77777777" w:rsidR="001572FE" w:rsidRPr="005F7C56" w:rsidRDefault="001572FE" w:rsidP="001572FE">
      <w:pPr>
        <w:numPr>
          <w:ilvl w:val="0"/>
          <w:numId w:val="2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Staffing is at maximum sustainable capacity </w:t>
      </w:r>
    </w:p>
    <w:p w14:paraId="5E4B1A57" w14:textId="77777777" w:rsidR="001572FE" w:rsidRPr="005F7C56" w:rsidRDefault="001572FE" w:rsidP="001572FE">
      <w:pPr>
        <w:numPr>
          <w:ilvl w:val="0"/>
          <w:numId w:val="2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lastRenderedPageBreak/>
        <w:t xml:space="preserve">Physical support needs are resource-intensive </w:t>
      </w:r>
    </w:p>
    <w:p w14:paraId="023E68DB" w14:textId="77777777" w:rsidR="001572FE" w:rsidRPr="005F7C56" w:rsidRDefault="001572FE" w:rsidP="001572FE">
      <w:pPr>
        <w:numPr>
          <w:ilvl w:val="0"/>
          <w:numId w:val="2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Class sizes remain high (30:1) </w:t>
      </w:r>
    </w:p>
    <w:p w14:paraId="2F494698" w14:textId="77777777" w:rsidR="001572FE" w:rsidRPr="005F7C56" w:rsidRDefault="001572FE" w:rsidP="001572FE">
      <w:pPr>
        <w:numPr>
          <w:ilvl w:val="0"/>
          <w:numId w:val="28"/>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Any increase in pupil numbers would reduce support and compromise accessibility </w:t>
      </w:r>
    </w:p>
    <w:p w14:paraId="2925EF11"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6ABBF2AE">
          <v:rect id="_x0000_i1033" style="width:0;height:1.5pt" o:hralign="center" o:hrstd="t" o:hr="t" fillcolor="#a0a0a0" stroked="f"/>
        </w:pict>
      </w:r>
    </w:p>
    <w:p w14:paraId="2F513259"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7. Admissions and Equality of Access</w:t>
      </w:r>
    </w:p>
    <w:p w14:paraId="59054BA2"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school complies fully with statutory requirements and ensures disabled individuals are not treated less favourably through:</w:t>
      </w:r>
    </w:p>
    <w:p w14:paraId="3B3374BF" w14:textId="77777777" w:rsidR="001572FE" w:rsidRPr="005F7C56" w:rsidRDefault="001572FE" w:rsidP="001572FE">
      <w:pPr>
        <w:numPr>
          <w:ilvl w:val="0"/>
          <w:numId w:val="2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Inclusive admissions procedures </w:t>
      </w:r>
    </w:p>
    <w:p w14:paraId="401296A2" w14:textId="77777777" w:rsidR="001572FE" w:rsidRPr="005F7C56" w:rsidRDefault="001572FE" w:rsidP="001572FE">
      <w:pPr>
        <w:numPr>
          <w:ilvl w:val="0"/>
          <w:numId w:val="2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Early consultation with families </w:t>
      </w:r>
    </w:p>
    <w:p w14:paraId="24299720" w14:textId="77777777" w:rsidR="001572FE" w:rsidRPr="005F7C56" w:rsidRDefault="001572FE" w:rsidP="001572FE">
      <w:pPr>
        <w:numPr>
          <w:ilvl w:val="0"/>
          <w:numId w:val="2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Early planning for mobility needs </w:t>
      </w:r>
    </w:p>
    <w:p w14:paraId="6A976B08" w14:textId="77777777" w:rsidR="001572FE" w:rsidRPr="005F7C56" w:rsidRDefault="001572FE" w:rsidP="001572FE">
      <w:pPr>
        <w:numPr>
          <w:ilvl w:val="0"/>
          <w:numId w:val="2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Implementation of reasonable adjustments </w:t>
      </w:r>
    </w:p>
    <w:p w14:paraId="4DF20BE4" w14:textId="77777777" w:rsidR="001572FE" w:rsidRPr="005F7C56" w:rsidRDefault="001572FE" w:rsidP="001572FE">
      <w:pPr>
        <w:numPr>
          <w:ilvl w:val="0"/>
          <w:numId w:val="2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Liaison with external agencies </w:t>
      </w:r>
    </w:p>
    <w:p w14:paraId="59BEF894" w14:textId="77777777" w:rsidR="001572FE" w:rsidRPr="005F7C56" w:rsidRDefault="001572FE" w:rsidP="001572FE">
      <w:pPr>
        <w:spacing w:before="100" w:beforeAutospacing="1" w:after="100" w:afterAutospacing="1" w:line="240" w:lineRule="auto"/>
        <w:outlineLvl w:val="2"/>
        <w:rPr>
          <w:rFonts w:eastAsia="Times New Roman" w:cstheme="minorHAnsi"/>
          <w:b/>
          <w:bCs/>
          <w:lang w:eastAsia="en-GB"/>
        </w:rPr>
      </w:pPr>
      <w:r w:rsidRPr="005F7C56">
        <w:rPr>
          <w:rFonts w:eastAsia="Times New Roman" w:cstheme="minorHAnsi"/>
          <w:b/>
          <w:bCs/>
          <w:lang w:eastAsia="en-GB"/>
        </w:rPr>
        <w:t>Capacity Considerations</w:t>
      </w:r>
    </w:p>
    <w:p w14:paraId="0E531BF0"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Due to over-capacity, further admissions may:</w:t>
      </w:r>
    </w:p>
    <w:p w14:paraId="25637552" w14:textId="77777777" w:rsidR="001572FE" w:rsidRPr="005F7C56" w:rsidRDefault="001572FE" w:rsidP="001572FE">
      <w:pPr>
        <w:numPr>
          <w:ilvl w:val="0"/>
          <w:numId w:val="3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Exceed safe building capacity </w:t>
      </w:r>
    </w:p>
    <w:p w14:paraId="739887ED" w14:textId="77777777" w:rsidR="001572FE" w:rsidRPr="005F7C56" w:rsidRDefault="001572FE" w:rsidP="001572FE">
      <w:pPr>
        <w:numPr>
          <w:ilvl w:val="0"/>
          <w:numId w:val="3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Limit reasonable adjustments </w:t>
      </w:r>
    </w:p>
    <w:p w14:paraId="3DA397B1" w14:textId="77777777" w:rsidR="001572FE" w:rsidRPr="005F7C56" w:rsidRDefault="001572FE" w:rsidP="001572FE">
      <w:pPr>
        <w:numPr>
          <w:ilvl w:val="0"/>
          <w:numId w:val="3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Reduce access to specialist provision </w:t>
      </w:r>
    </w:p>
    <w:p w14:paraId="47FF403C" w14:textId="77777777" w:rsidR="001572FE" w:rsidRPr="005F7C56" w:rsidRDefault="001572FE" w:rsidP="001572FE">
      <w:pPr>
        <w:numPr>
          <w:ilvl w:val="0"/>
          <w:numId w:val="30"/>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Compromise safe movement and evacuation </w:t>
      </w:r>
    </w:p>
    <w:p w14:paraId="26501CF5"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This would create prejudice to efficient education and safe accessibility.</w:t>
      </w:r>
    </w:p>
    <w:p w14:paraId="6A73B0B4"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4759DAB9">
          <v:rect id="_x0000_i1034" style="width:0;height:1.5pt" o:hralign="center" o:hrstd="t" o:hr="t" fillcolor="#a0a0a0" stroked="f"/>
        </w:pict>
      </w:r>
    </w:p>
    <w:p w14:paraId="734ED117"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8. Monitoring, Evaluation and Governance</w:t>
      </w:r>
    </w:p>
    <w:p w14:paraId="31B8482E"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plan is:</w:t>
      </w:r>
    </w:p>
    <w:p w14:paraId="05B5EB0D" w14:textId="77777777" w:rsidR="001572FE" w:rsidRPr="005F7C56" w:rsidRDefault="001572FE" w:rsidP="001572FE">
      <w:pPr>
        <w:numPr>
          <w:ilvl w:val="0"/>
          <w:numId w:val="3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Reviewed annually </w:t>
      </w:r>
    </w:p>
    <w:p w14:paraId="2F06F923" w14:textId="77777777" w:rsidR="001572FE" w:rsidRPr="005F7C56" w:rsidRDefault="001572FE" w:rsidP="001572FE">
      <w:pPr>
        <w:numPr>
          <w:ilvl w:val="0"/>
          <w:numId w:val="3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Monitored termly </w:t>
      </w:r>
    </w:p>
    <w:p w14:paraId="39907C05" w14:textId="77777777" w:rsidR="001572FE" w:rsidRPr="005F7C56" w:rsidRDefault="001572FE" w:rsidP="001572FE">
      <w:pPr>
        <w:numPr>
          <w:ilvl w:val="0"/>
          <w:numId w:val="3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Evaluated through: </w:t>
      </w:r>
    </w:p>
    <w:p w14:paraId="76F2B084" w14:textId="77777777" w:rsidR="001572FE" w:rsidRPr="005F7C56" w:rsidRDefault="001572FE" w:rsidP="005F7C56">
      <w:pPr>
        <w:pStyle w:val="ListParagraph"/>
        <w:numPr>
          <w:ilvl w:val="0"/>
          <w:numId w:val="3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Progress data </w:t>
      </w:r>
    </w:p>
    <w:p w14:paraId="576ABCF3" w14:textId="77777777" w:rsidR="001572FE" w:rsidRPr="005F7C56" w:rsidRDefault="001572FE" w:rsidP="005F7C56">
      <w:pPr>
        <w:pStyle w:val="ListParagraph"/>
        <w:numPr>
          <w:ilvl w:val="0"/>
          <w:numId w:val="3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Participation </w:t>
      </w:r>
    </w:p>
    <w:p w14:paraId="34DFA001" w14:textId="77777777" w:rsidR="001572FE" w:rsidRPr="005F7C56" w:rsidRDefault="001572FE" w:rsidP="005F7C56">
      <w:pPr>
        <w:pStyle w:val="ListParagraph"/>
        <w:numPr>
          <w:ilvl w:val="0"/>
          <w:numId w:val="3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Safety measures </w:t>
      </w:r>
    </w:p>
    <w:p w14:paraId="020A0528" w14:textId="77777777" w:rsidR="001572FE" w:rsidRPr="005F7C56" w:rsidRDefault="001572FE" w:rsidP="005F7C56">
      <w:pPr>
        <w:pStyle w:val="ListParagraph"/>
        <w:numPr>
          <w:ilvl w:val="0"/>
          <w:numId w:val="39"/>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Stakeholder feedback </w:t>
      </w:r>
    </w:p>
    <w:p w14:paraId="55748B40" w14:textId="77777777" w:rsidR="001572FE" w:rsidRPr="005F7C56" w:rsidRDefault="001572FE" w:rsidP="001572FE">
      <w:pPr>
        <w:numPr>
          <w:ilvl w:val="0"/>
          <w:numId w:val="31"/>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Updated in response to need and legislation </w:t>
      </w:r>
    </w:p>
    <w:p w14:paraId="730EE72C"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The Governing Body ensures accountability for:</w:t>
      </w:r>
    </w:p>
    <w:p w14:paraId="1DC77A6C" w14:textId="77777777" w:rsidR="001572FE" w:rsidRPr="005F7C56" w:rsidRDefault="001572FE" w:rsidP="001572FE">
      <w:pPr>
        <w:numPr>
          <w:ilvl w:val="0"/>
          <w:numId w:val="3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Statutory compliance </w:t>
      </w:r>
    </w:p>
    <w:p w14:paraId="08B04965" w14:textId="77777777" w:rsidR="001572FE" w:rsidRPr="005F7C56" w:rsidRDefault="001572FE" w:rsidP="001572FE">
      <w:pPr>
        <w:numPr>
          <w:ilvl w:val="0"/>
          <w:numId w:val="3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Impact of accessibility measures </w:t>
      </w:r>
    </w:p>
    <w:p w14:paraId="6DFC5818" w14:textId="77777777" w:rsidR="001572FE" w:rsidRPr="005F7C56" w:rsidRDefault="001572FE" w:rsidP="001572FE">
      <w:pPr>
        <w:numPr>
          <w:ilvl w:val="0"/>
          <w:numId w:val="32"/>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Alignment with DfE and Ofsted expectations </w:t>
      </w:r>
    </w:p>
    <w:p w14:paraId="04CC7799"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lastRenderedPageBreak/>
        <w:pict w14:anchorId="5D28B90E">
          <v:rect id="_x0000_i1035" style="width:0;height:1.5pt" o:hralign="center" o:hrstd="t" o:hr="t" fillcolor="#a0a0a0" stroked="f"/>
        </w:pict>
      </w:r>
    </w:p>
    <w:p w14:paraId="3314EB32"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9. Linked Policies</w:t>
      </w:r>
    </w:p>
    <w:p w14:paraId="448FA2FF" w14:textId="77777777" w:rsidR="001572FE" w:rsidRPr="005F7C56" w:rsidRDefault="001572FE" w:rsidP="001572FE">
      <w:pPr>
        <w:numPr>
          <w:ilvl w:val="0"/>
          <w:numId w:val="3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SEND Policy </w:t>
      </w:r>
    </w:p>
    <w:p w14:paraId="556CF590" w14:textId="77777777" w:rsidR="001572FE" w:rsidRPr="005F7C56" w:rsidRDefault="001572FE" w:rsidP="001572FE">
      <w:pPr>
        <w:numPr>
          <w:ilvl w:val="0"/>
          <w:numId w:val="3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Equality Policy </w:t>
      </w:r>
    </w:p>
    <w:p w14:paraId="501588DA" w14:textId="77777777" w:rsidR="001572FE" w:rsidRPr="005F7C56" w:rsidRDefault="001572FE" w:rsidP="001572FE">
      <w:pPr>
        <w:numPr>
          <w:ilvl w:val="0"/>
          <w:numId w:val="3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Health and Safety Policy </w:t>
      </w:r>
    </w:p>
    <w:p w14:paraId="652FF07B" w14:textId="77777777" w:rsidR="001572FE" w:rsidRPr="005F7C56" w:rsidRDefault="001572FE" w:rsidP="001572FE">
      <w:pPr>
        <w:numPr>
          <w:ilvl w:val="0"/>
          <w:numId w:val="3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Behaviour Policy </w:t>
      </w:r>
    </w:p>
    <w:p w14:paraId="7B297DFD" w14:textId="77777777" w:rsidR="001572FE" w:rsidRPr="005F7C56" w:rsidRDefault="001572FE" w:rsidP="001572FE">
      <w:pPr>
        <w:numPr>
          <w:ilvl w:val="0"/>
          <w:numId w:val="3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Teaching and Learning Policy </w:t>
      </w:r>
    </w:p>
    <w:p w14:paraId="01D354EA" w14:textId="77777777" w:rsidR="001572FE" w:rsidRPr="005F7C56" w:rsidRDefault="001572FE" w:rsidP="001572FE">
      <w:pPr>
        <w:numPr>
          <w:ilvl w:val="0"/>
          <w:numId w:val="33"/>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Supporting Pupils with Medical Needs Policy </w:t>
      </w:r>
    </w:p>
    <w:p w14:paraId="236D4E2E" w14:textId="77777777" w:rsidR="001572FE" w:rsidRPr="005F7C56" w:rsidRDefault="00565D22" w:rsidP="001572FE">
      <w:pPr>
        <w:spacing w:after="0" w:line="240" w:lineRule="auto"/>
        <w:rPr>
          <w:rFonts w:eastAsia="Times New Roman" w:cstheme="minorHAnsi"/>
          <w:lang w:eastAsia="en-GB"/>
        </w:rPr>
      </w:pPr>
      <w:r w:rsidRPr="005F7C56">
        <w:rPr>
          <w:rFonts w:eastAsia="Times New Roman" w:cstheme="minorHAnsi"/>
          <w:lang w:eastAsia="en-GB"/>
        </w:rPr>
        <w:pict w14:anchorId="7E5043B8">
          <v:rect id="_x0000_i1036" style="width:0;height:1.5pt" o:hralign="center" o:hrstd="t" o:hr="t" fillcolor="#a0a0a0" stroked="f"/>
        </w:pict>
      </w:r>
    </w:p>
    <w:p w14:paraId="335D04E5" w14:textId="77777777" w:rsidR="001572FE" w:rsidRPr="005F7C56" w:rsidRDefault="001572FE" w:rsidP="001572FE">
      <w:pPr>
        <w:spacing w:before="100" w:beforeAutospacing="1" w:after="100" w:afterAutospacing="1" w:line="240" w:lineRule="auto"/>
        <w:outlineLvl w:val="1"/>
        <w:rPr>
          <w:rFonts w:eastAsia="Times New Roman" w:cstheme="minorHAnsi"/>
          <w:b/>
          <w:bCs/>
          <w:lang w:eastAsia="en-GB"/>
        </w:rPr>
      </w:pPr>
      <w:r w:rsidRPr="005F7C56">
        <w:rPr>
          <w:rFonts w:eastAsia="Times New Roman" w:cstheme="minorHAnsi"/>
          <w:b/>
          <w:bCs/>
          <w:lang w:eastAsia="en-GB"/>
        </w:rPr>
        <w:t>10. Conclusion</w:t>
      </w:r>
    </w:p>
    <w:p w14:paraId="129188EE"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Gearies Primary School demonstrates a strong commitment to accessibility through:</w:t>
      </w:r>
    </w:p>
    <w:p w14:paraId="743ECDBA" w14:textId="77777777" w:rsidR="001572FE" w:rsidRPr="005F7C56" w:rsidRDefault="001572FE" w:rsidP="001572FE">
      <w:pPr>
        <w:numPr>
          <w:ilvl w:val="0"/>
          <w:numId w:val="3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Proactive and anticipatory planning </w:t>
      </w:r>
    </w:p>
    <w:p w14:paraId="28674C69" w14:textId="77777777" w:rsidR="001572FE" w:rsidRPr="005F7C56" w:rsidRDefault="001572FE" w:rsidP="001572FE">
      <w:pPr>
        <w:numPr>
          <w:ilvl w:val="0"/>
          <w:numId w:val="3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Significant staffing investment </w:t>
      </w:r>
    </w:p>
    <w:p w14:paraId="1DEB2B18" w14:textId="77777777" w:rsidR="001572FE" w:rsidRPr="005F7C56" w:rsidRDefault="001572FE" w:rsidP="001572FE">
      <w:pPr>
        <w:numPr>
          <w:ilvl w:val="0"/>
          <w:numId w:val="3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Individualised support </w:t>
      </w:r>
    </w:p>
    <w:p w14:paraId="61E0EE1D" w14:textId="77777777" w:rsidR="001572FE" w:rsidRPr="005F7C56" w:rsidRDefault="001572FE" w:rsidP="001572FE">
      <w:pPr>
        <w:numPr>
          <w:ilvl w:val="0"/>
          <w:numId w:val="34"/>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Effective use of space and resources </w:t>
      </w:r>
    </w:p>
    <w:p w14:paraId="0D1BC9CC"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Despite operating significantly beyond capacity, the school continues to meet its statutory duties.</w:t>
      </w:r>
    </w:p>
    <w:p w14:paraId="7E1942DD" w14:textId="77777777" w:rsidR="001572FE" w:rsidRPr="005F7C56" w:rsidRDefault="001572FE" w:rsidP="001572FE">
      <w:p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However, further expansion would:</w:t>
      </w:r>
    </w:p>
    <w:p w14:paraId="2A271B7C" w14:textId="77777777" w:rsidR="001572FE" w:rsidRPr="005F7C56" w:rsidRDefault="001572FE" w:rsidP="001572FE">
      <w:pPr>
        <w:numPr>
          <w:ilvl w:val="0"/>
          <w:numId w:val="3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Compromise safe movement and accessibility </w:t>
      </w:r>
    </w:p>
    <w:p w14:paraId="39563FFC" w14:textId="77777777" w:rsidR="001572FE" w:rsidRPr="005F7C56" w:rsidRDefault="001572FE" w:rsidP="001572FE">
      <w:pPr>
        <w:numPr>
          <w:ilvl w:val="0"/>
          <w:numId w:val="3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Reduce access to provision </w:t>
      </w:r>
    </w:p>
    <w:p w14:paraId="3CE17B84" w14:textId="77777777" w:rsidR="001572FE" w:rsidRPr="005F7C56" w:rsidRDefault="001572FE" w:rsidP="001572FE">
      <w:pPr>
        <w:numPr>
          <w:ilvl w:val="0"/>
          <w:numId w:val="3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Impact the quality of education </w:t>
      </w:r>
    </w:p>
    <w:p w14:paraId="314C500B" w14:textId="78243EAA" w:rsidR="001572FE" w:rsidRDefault="001572FE" w:rsidP="001572FE">
      <w:pPr>
        <w:numPr>
          <w:ilvl w:val="0"/>
          <w:numId w:val="35"/>
        </w:numPr>
        <w:spacing w:before="100" w:beforeAutospacing="1" w:after="100" w:afterAutospacing="1" w:line="240" w:lineRule="auto"/>
        <w:rPr>
          <w:rFonts w:eastAsia="Times New Roman" w:cstheme="minorHAnsi"/>
          <w:lang w:eastAsia="en-GB"/>
        </w:rPr>
      </w:pPr>
      <w:r w:rsidRPr="005F7C56">
        <w:rPr>
          <w:rFonts w:eastAsia="Times New Roman" w:cstheme="minorHAnsi"/>
          <w:lang w:eastAsia="en-GB"/>
        </w:rPr>
        <w:t xml:space="preserve">Undermine inclusive practice </w:t>
      </w:r>
    </w:p>
    <w:p w14:paraId="2184F612" w14:textId="77777777" w:rsidR="00D16757" w:rsidRPr="005F7C56" w:rsidRDefault="00D16757" w:rsidP="00D16757">
      <w:pPr>
        <w:spacing w:before="100" w:beforeAutospacing="1" w:after="100" w:afterAutospacing="1" w:line="240" w:lineRule="auto"/>
        <w:rPr>
          <w:rFonts w:eastAsia="Times New Roman" w:cstheme="minorHAnsi"/>
          <w:lang w:eastAsia="en-GB"/>
        </w:rPr>
      </w:pPr>
    </w:p>
    <w:p w14:paraId="57A78EB6" w14:textId="77777777" w:rsidR="001572FE" w:rsidRPr="005F7C56" w:rsidRDefault="001572FE" w:rsidP="00D16757">
      <w:pPr>
        <w:spacing w:before="100" w:beforeAutospacing="1" w:after="100" w:afterAutospacing="1" w:line="240" w:lineRule="auto"/>
        <w:jc w:val="center"/>
        <w:rPr>
          <w:rFonts w:eastAsia="Times New Roman" w:cstheme="minorHAnsi"/>
          <w:lang w:eastAsia="en-GB"/>
        </w:rPr>
      </w:pPr>
      <w:r w:rsidRPr="005F7C56">
        <w:rPr>
          <w:rFonts w:eastAsia="Times New Roman" w:cstheme="minorHAnsi"/>
          <w:lang w:eastAsia="en-GB"/>
        </w:rPr>
        <w:t>This plan evidences both strong compliance and the limits of sustainable provision, in line with Department for Education expectations and Ofsted priorities.</w:t>
      </w:r>
    </w:p>
    <w:p w14:paraId="7184CD3B" w14:textId="0D92F1B1" w:rsidR="006A4A98" w:rsidRDefault="006A4A98"/>
    <w:p w14:paraId="594EBAB6" w14:textId="5540B525" w:rsidR="005F7C56" w:rsidRPr="005F7C56" w:rsidRDefault="005F7C56"/>
    <w:sectPr w:rsidR="005F7C56" w:rsidRPr="005F7C56" w:rsidSect="005F7C56">
      <w:pgSz w:w="11906" w:h="16838"/>
      <w:pgMar w:top="1440" w:right="1440" w:bottom="1440" w:left="1440" w:header="708" w:footer="708" w:gutter="0"/>
      <w:pgBorders w:offsetFrom="page">
        <w:top w:val="single" w:sz="18" w:space="24" w:color="FFC000"/>
        <w:left w:val="single" w:sz="18" w:space="24" w:color="FFC000"/>
        <w:bottom w:val="single" w:sz="18" w:space="24" w:color="FFC000"/>
        <w:right w:val="single" w:sz="18"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781"/>
    <w:multiLevelType w:val="multilevel"/>
    <w:tmpl w:val="7B42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614CD"/>
    <w:multiLevelType w:val="multilevel"/>
    <w:tmpl w:val="80B8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81F43"/>
    <w:multiLevelType w:val="multilevel"/>
    <w:tmpl w:val="2536E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2857"/>
    <w:multiLevelType w:val="multilevel"/>
    <w:tmpl w:val="AB3E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13EF8"/>
    <w:multiLevelType w:val="multilevel"/>
    <w:tmpl w:val="D5EA0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B3E28"/>
    <w:multiLevelType w:val="multilevel"/>
    <w:tmpl w:val="A47A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5393F"/>
    <w:multiLevelType w:val="multilevel"/>
    <w:tmpl w:val="C674D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82834"/>
    <w:multiLevelType w:val="multilevel"/>
    <w:tmpl w:val="04C6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D24DD"/>
    <w:multiLevelType w:val="multilevel"/>
    <w:tmpl w:val="C3EA5D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E812FC"/>
    <w:multiLevelType w:val="multilevel"/>
    <w:tmpl w:val="DE98F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1256A"/>
    <w:multiLevelType w:val="multilevel"/>
    <w:tmpl w:val="0480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B424A4"/>
    <w:multiLevelType w:val="multilevel"/>
    <w:tmpl w:val="A852D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670719"/>
    <w:multiLevelType w:val="multilevel"/>
    <w:tmpl w:val="E28E15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060C7"/>
    <w:multiLevelType w:val="multilevel"/>
    <w:tmpl w:val="161E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382529"/>
    <w:multiLevelType w:val="multilevel"/>
    <w:tmpl w:val="9DF2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A3AEE"/>
    <w:multiLevelType w:val="multilevel"/>
    <w:tmpl w:val="EB70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16CCB"/>
    <w:multiLevelType w:val="multilevel"/>
    <w:tmpl w:val="F5C0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3F5122"/>
    <w:multiLevelType w:val="multilevel"/>
    <w:tmpl w:val="9CBC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992F5A"/>
    <w:multiLevelType w:val="multilevel"/>
    <w:tmpl w:val="879E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247677"/>
    <w:multiLevelType w:val="multilevel"/>
    <w:tmpl w:val="1B72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82D7C"/>
    <w:multiLevelType w:val="multilevel"/>
    <w:tmpl w:val="6A34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B842BA"/>
    <w:multiLevelType w:val="multilevel"/>
    <w:tmpl w:val="5B4E4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2305FD"/>
    <w:multiLevelType w:val="multilevel"/>
    <w:tmpl w:val="C8F6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2822C6"/>
    <w:multiLevelType w:val="multilevel"/>
    <w:tmpl w:val="68286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2573C7"/>
    <w:multiLevelType w:val="multilevel"/>
    <w:tmpl w:val="BE4E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511DA"/>
    <w:multiLevelType w:val="multilevel"/>
    <w:tmpl w:val="FB7E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7F5556"/>
    <w:multiLevelType w:val="multilevel"/>
    <w:tmpl w:val="2DCA28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140F15"/>
    <w:multiLevelType w:val="multilevel"/>
    <w:tmpl w:val="B98A8B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B87FBB"/>
    <w:multiLevelType w:val="multilevel"/>
    <w:tmpl w:val="13C4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673FF9"/>
    <w:multiLevelType w:val="multilevel"/>
    <w:tmpl w:val="E7EE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905893"/>
    <w:multiLevelType w:val="multilevel"/>
    <w:tmpl w:val="6E9A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31367"/>
    <w:multiLevelType w:val="multilevel"/>
    <w:tmpl w:val="FF76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954472"/>
    <w:multiLevelType w:val="multilevel"/>
    <w:tmpl w:val="F5BC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B2BFA"/>
    <w:multiLevelType w:val="hybridMultilevel"/>
    <w:tmpl w:val="B77A5512"/>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6B864F7C"/>
    <w:multiLevelType w:val="multilevel"/>
    <w:tmpl w:val="2230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566C24"/>
    <w:multiLevelType w:val="multilevel"/>
    <w:tmpl w:val="C62400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EF28BE"/>
    <w:multiLevelType w:val="hybridMultilevel"/>
    <w:tmpl w:val="6716110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705B2EE5"/>
    <w:multiLevelType w:val="multilevel"/>
    <w:tmpl w:val="8884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081741"/>
    <w:multiLevelType w:val="multilevel"/>
    <w:tmpl w:val="7D00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7B3C4F"/>
    <w:multiLevelType w:val="multilevel"/>
    <w:tmpl w:val="B59E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00359F"/>
    <w:multiLevelType w:val="multilevel"/>
    <w:tmpl w:val="BC0A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1B1374"/>
    <w:multiLevelType w:val="multilevel"/>
    <w:tmpl w:val="0D20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C66FB"/>
    <w:multiLevelType w:val="multilevel"/>
    <w:tmpl w:val="CF42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6"/>
  </w:num>
  <w:num w:numId="3">
    <w:abstractNumId w:val="25"/>
  </w:num>
  <w:num w:numId="4">
    <w:abstractNumId w:val="38"/>
  </w:num>
  <w:num w:numId="5">
    <w:abstractNumId w:val="13"/>
  </w:num>
  <w:num w:numId="6">
    <w:abstractNumId w:val="39"/>
  </w:num>
  <w:num w:numId="7">
    <w:abstractNumId w:val="41"/>
  </w:num>
  <w:num w:numId="8">
    <w:abstractNumId w:val="23"/>
  </w:num>
  <w:num w:numId="9">
    <w:abstractNumId w:val="14"/>
  </w:num>
  <w:num w:numId="10">
    <w:abstractNumId w:val="3"/>
  </w:num>
  <w:num w:numId="11">
    <w:abstractNumId w:val="21"/>
  </w:num>
  <w:num w:numId="12">
    <w:abstractNumId w:val="4"/>
  </w:num>
  <w:num w:numId="13">
    <w:abstractNumId w:val="6"/>
  </w:num>
  <w:num w:numId="14">
    <w:abstractNumId w:val="29"/>
  </w:num>
  <w:num w:numId="15">
    <w:abstractNumId w:val="32"/>
  </w:num>
  <w:num w:numId="16">
    <w:abstractNumId w:val="19"/>
  </w:num>
  <w:num w:numId="17">
    <w:abstractNumId w:val="22"/>
  </w:num>
  <w:num w:numId="18">
    <w:abstractNumId w:val="40"/>
  </w:num>
  <w:num w:numId="19">
    <w:abstractNumId w:val="9"/>
  </w:num>
  <w:num w:numId="20">
    <w:abstractNumId w:val="30"/>
  </w:num>
  <w:num w:numId="21">
    <w:abstractNumId w:val="18"/>
  </w:num>
  <w:num w:numId="22">
    <w:abstractNumId w:val="42"/>
  </w:num>
  <w:num w:numId="23">
    <w:abstractNumId w:val="17"/>
  </w:num>
  <w:num w:numId="24">
    <w:abstractNumId w:val="28"/>
  </w:num>
  <w:num w:numId="25">
    <w:abstractNumId w:val="7"/>
  </w:num>
  <w:num w:numId="26">
    <w:abstractNumId w:val="10"/>
  </w:num>
  <w:num w:numId="27">
    <w:abstractNumId w:val="24"/>
  </w:num>
  <w:num w:numId="28">
    <w:abstractNumId w:val="20"/>
  </w:num>
  <w:num w:numId="29">
    <w:abstractNumId w:val="31"/>
  </w:num>
  <w:num w:numId="30">
    <w:abstractNumId w:val="37"/>
  </w:num>
  <w:num w:numId="31">
    <w:abstractNumId w:val="2"/>
  </w:num>
  <w:num w:numId="32">
    <w:abstractNumId w:val="5"/>
  </w:num>
  <w:num w:numId="33">
    <w:abstractNumId w:val="1"/>
  </w:num>
  <w:num w:numId="34">
    <w:abstractNumId w:val="34"/>
  </w:num>
  <w:num w:numId="35">
    <w:abstractNumId w:val="0"/>
  </w:num>
  <w:num w:numId="36">
    <w:abstractNumId w:val="27"/>
  </w:num>
  <w:num w:numId="37">
    <w:abstractNumId w:val="12"/>
  </w:num>
  <w:num w:numId="38">
    <w:abstractNumId w:val="26"/>
  </w:num>
  <w:num w:numId="39">
    <w:abstractNumId w:val="33"/>
  </w:num>
  <w:num w:numId="40">
    <w:abstractNumId w:val="35"/>
  </w:num>
  <w:num w:numId="41">
    <w:abstractNumId w:val="36"/>
  </w:num>
  <w:num w:numId="42">
    <w:abstractNumId w:val="11"/>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FE"/>
    <w:rsid w:val="0002328F"/>
    <w:rsid w:val="001572FE"/>
    <w:rsid w:val="00565D22"/>
    <w:rsid w:val="005F7C56"/>
    <w:rsid w:val="006A4A98"/>
    <w:rsid w:val="00D16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50FC1"/>
  <w15:chartTrackingRefBased/>
  <w15:docId w15:val="{3881E66C-C9A6-4042-A278-25EF8448E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572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572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572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572F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2F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572F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572F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572FE"/>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572FE"/>
    <w:rPr>
      <w:b/>
      <w:bCs/>
    </w:rPr>
  </w:style>
  <w:style w:type="paragraph" w:styleId="NormalWeb">
    <w:name w:val="Normal (Web)"/>
    <w:basedOn w:val="Normal"/>
    <w:uiPriority w:val="99"/>
    <w:semiHidden/>
    <w:unhideWhenUsed/>
    <w:rsid w:val="00157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7C56"/>
    <w:pPr>
      <w:ind w:left="720"/>
      <w:contextualSpacing/>
    </w:pPr>
  </w:style>
  <w:style w:type="paragraph" w:styleId="Title">
    <w:name w:val="Title"/>
    <w:basedOn w:val="Normal"/>
    <w:link w:val="TitleChar"/>
    <w:qFormat/>
    <w:rsid w:val="005F7C56"/>
    <w:pPr>
      <w:widowControl w:val="0"/>
      <w:autoSpaceDE w:val="0"/>
      <w:autoSpaceDN w:val="0"/>
      <w:spacing w:before="109" w:after="0" w:line="240" w:lineRule="auto"/>
      <w:ind w:left="117" w:right="118"/>
      <w:jc w:val="center"/>
    </w:pPr>
    <w:rPr>
      <w:rFonts w:ascii="Arial" w:eastAsia="Arial" w:hAnsi="Arial" w:cs="Arial"/>
      <w:sz w:val="72"/>
      <w:szCs w:val="72"/>
      <w:lang w:val="en-US"/>
    </w:rPr>
  </w:style>
  <w:style w:type="character" w:customStyle="1" w:styleId="TitleChar">
    <w:name w:val="Title Char"/>
    <w:basedOn w:val="DefaultParagraphFont"/>
    <w:link w:val="Title"/>
    <w:rsid w:val="005F7C56"/>
    <w:rPr>
      <w:rFonts w:ascii="Arial" w:eastAsia="Arial" w:hAnsi="Arial" w:cs="Arial"/>
      <w:sz w:val="72"/>
      <w:szCs w:val="72"/>
      <w:lang w:val="en-US"/>
    </w:rPr>
  </w:style>
  <w:style w:type="table" w:styleId="TableGrid">
    <w:name w:val="Table Grid"/>
    <w:basedOn w:val="TableNormal"/>
    <w:uiPriority w:val="39"/>
    <w:rsid w:val="005F7C56"/>
    <w:pPr>
      <w:spacing w:after="0" w:line="240" w:lineRule="auto"/>
    </w:pPr>
    <w:rPr>
      <w:rFonts w:ascii="Arial" w:eastAsia="Arial" w:hAnsi="Arial"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66700">
      <w:bodyDiv w:val="1"/>
      <w:marLeft w:val="0"/>
      <w:marRight w:val="0"/>
      <w:marTop w:val="0"/>
      <w:marBottom w:val="0"/>
      <w:divBdr>
        <w:top w:val="none" w:sz="0" w:space="0" w:color="auto"/>
        <w:left w:val="none" w:sz="0" w:space="0" w:color="auto"/>
        <w:bottom w:val="none" w:sz="0" w:space="0" w:color="auto"/>
        <w:right w:val="none" w:sz="0" w:space="0" w:color="auto"/>
      </w:divBdr>
    </w:div>
    <w:div w:id="533004591">
      <w:bodyDiv w:val="1"/>
      <w:marLeft w:val="0"/>
      <w:marRight w:val="0"/>
      <w:marTop w:val="0"/>
      <w:marBottom w:val="0"/>
      <w:divBdr>
        <w:top w:val="none" w:sz="0" w:space="0" w:color="auto"/>
        <w:left w:val="none" w:sz="0" w:space="0" w:color="auto"/>
        <w:bottom w:val="none" w:sz="0" w:space="0" w:color="auto"/>
        <w:right w:val="none" w:sz="0" w:space="0" w:color="auto"/>
      </w:divBdr>
    </w:div>
    <w:div w:id="629170624">
      <w:bodyDiv w:val="1"/>
      <w:marLeft w:val="0"/>
      <w:marRight w:val="0"/>
      <w:marTop w:val="0"/>
      <w:marBottom w:val="0"/>
      <w:divBdr>
        <w:top w:val="none" w:sz="0" w:space="0" w:color="auto"/>
        <w:left w:val="none" w:sz="0" w:space="0" w:color="auto"/>
        <w:bottom w:val="none" w:sz="0" w:space="0" w:color="auto"/>
        <w:right w:val="none" w:sz="0" w:space="0" w:color="auto"/>
      </w:divBdr>
    </w:div>
    <w:div w:id="1337154558">
      <w:bodyDiv w:val="1"/>
      <w:marLeft w:val="0"/>
      <w:marRight w:val="0"/>
      <w:marTop w:val="0"/>
      <w:marBottom w:val="0"/>
      <w:divBdr>
        <w:top w:val="none" w:sz="0" w:space="0" w:color="auto"/>
        <w:left w:val="none" w:sz="0" w:space="0" w:color="auto"/>
        <w:bottom w:val="none" w:sz="0" w:space="0" w:color="auto"/>
        <w:right w:val="none" w:sz="0" w:space="0" w:color="auto"/>
      </w:divBdr>
    </w:div>
    <w:div w:id="1807315846">
      <w:bodyDiv w:val="1"/>
      <w:marLeft w:val="0"/>
      <w:marRight w:val="0"/>
      <w:marTop w:val="0"/>
      <w:marBottom w:val="0"/>
      <w:divBdr>
        <w:top w:val="none" w:sz="0" w:space="0" w:color="auto"/>
        <w:left w:val="none" w:sz="0" w:space="0" w:color="auto"/>
        <w:bottom w:val="none" w:sz="0" w:space="0" w:color="auto"/>
        <w:right w:val="none" w:sz="0" w:space="0" w:color="auto"/>
      </w:divBdr>
    </w:div>
    <w:div w:id="183483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1601</Words>
  <Characters>9130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2</cp:revision>
  <dcterms:created xsi:type="dcterms:W3CDTF">2026-05-07T10:06:00Z</dcterms:created>
  <dcterms:modified xsi:type="dcterms:W3CDTF">2026-05-07T10:06:00Z</dcterms:modified>
</cp:coreProperties>
</file>